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73AEF" w14:textId="23557DB2" w:rsidR="00206650" w:rsidRPr="006C5813" w:rsidRDefault="00E603C8" w:rsidP="00DC4D02">
      <w:pPr>
        <w:pStyle w:val="1"/>
        <w:ind w:firstLine="281"/>
        <w:jc w:val="both"/>
        <w:rPr>
          <w:rFonts w:ascii="ＭＳ ゴシック" w:eastAsia="ＭＳ ゴシック" w:hAnsi="ＭＳ ゴシック" w:cs="Times New Roman"/>
          <w:b/>
          <w:bCs/>
          <w:sz w:val="28"/>
          <w:szCs w:val="28"/>
        </w:rPr>
      </w:pPr>
      <w:r w:rsidRPr="006C5813">
        <w:rPr>
          <w:rFonts w:ascii="ＭＳ ゴシック" w:eastAsia="ＭＳ ゴシック" w:hAnsi="ＭＳ ゴシック" w:cs="Times New Roman"/>
          <w:b/>
          <w:bCs/>
          <w:sz w:val="28"/>
          <w:szCs w:val="28"/>
        </w:rPr>
        <w:t>はじめに</w:t>
      </w:r>
    </w:p>
    <w:p w14:paraId="21C3E71D" w14:textId="0E05342F" w:rsidR="00E603C8" w:rsidRPr="006C5813" w:rsidRDefault="00E603C8" w:rsidP="00DC4D02">
      <w:pPr>
        <w:ind w:firstLine="210"/>
        <w:jc w:val="both"/>
        <w:rPr>
          <w:rFonts w:ascii="ＭＳ ゴシック" w:eastAsia="ＭＳ ゴシック" w:hAnsi="ＭＳ ゴシック" w:cs="Times New Roman"/>
        </w:rPr>
      </w:pPr>
    </w:p>
    <w:p w14:paraId="78AFA937" w14:textId="5D29770A" w:rsidR="00CD1A3A" w:rsidRPr="006C5813" w:rsidRDefault="00CD1A3A" w:rsidP="00DC4D02">
      <w:pPr>
        <w:ind w:firstLine="240"/>
        <w:jc w:val="right"/>
        <w:rPr>
          <w:rFonts w:ascii="ＭＳ ゴシック" w:eastAsia="ＭＳ ゴシック" w:hAnsi="ＭＳ ゴシック" w:cs="Times New Roman"/>
          <w:sz w:val="24"/>
          <w:szCs w:val="28"/>
        </w:rPr>
      </w:pPr>
      <w:r w:rsidRPr="006C5813">
        <w:rPr>
          <w:rFonts w:ascii="ＭＳ ゴシック" w:eastAsia="ＭＳ ゴシック" w:hAnsi="ＭＳ ゴシック" w:cs="Times New Roman"/>
          <w:sz w:val="24"/>
          <w:szCs w:val="28"/>
        </w:rPr>
        <w:t>山村高淑</w:t>
      </w:r>
      <w:r w:rsidR="00535F63" w:rsidRPr="006C5813">
        <w:rPr>
          <w:rFonts w:ascii="ＭＳ ゴシック" w:eastAsia="ＭＳ ゴシック" w:hAnsi="ＭＳ ゴシック" w:cs="Times New Roman"/>
          <w:sz w:val="24"/>
          <w:szCs w:val="28"/>
        </w:rPr>
        <w:t>（Yamamura Takayoshi）</w:t>
      </w:r>
    </w:p>
    <w:p w14:paraId="216B16ED" w14:textId="3DE1DB38" w:rsidR="00CD1A3A" w:rsidRPr="006C5813" w:rsidRDefault="00CD1A3A" w:rsidP="00DC4D02">
      <w:pPr>
        <w:ind w:firstLine="210"/>
        <w:jc w:val="both"/>
        <w:rPr>
          <w:rFonts w:ascii="ＭＳ ゴシック" w:eastAsia="ＭＳ ゴシック" w:hAnsi="ＭＳ ゴシック" w:cs="Times New Roman"/>
        </w:rPr>
      </w:pPr>
    </w:p>
    <w:p w14:paraId="1CA3D1AE" w14:textId="77777777" w:rsidR="00516C43" w:rsidRPr="006C5813" w:rsidRDefault="00516C43" w:rsidP="00DC4D02">
      <w:pPr>
        <w:ind w:firstLine="210"/>
        <w:jc w:val="both"/>
        <w:rPr>
          <w:rFonts w:ascii="ＭＳ ゴシック" w:eastAsia="ＭＳ ゴシック" w:hAnsi="ＭＳ ゴシック" w:cs="Times New Roman"/>
        </w:rPr>
      </w:pPr>
    </w:p>
    <w:p w14:paraId="3EA2B3F8" w14:textId="2DA26B22" w:rsidR="001D3D35" w:rsidRPr="006C5813" w:rsidRDefault="001D3D35" w:rsidP="00DC4D02">
      <w:pPr>
        <w:ind w:firstLine="210"/>
        <w:jc w:val="both"/>
        <w:rPr>
          <w:rFonts w:cs="Times New Roman"/>
        </w:rPr>
      </w:pPr>
      <w:r w:rsidRPr="006C5813">
        <w:rPr>
          <w:rFonts w:cs="Times New Roman"/>
        </w:rPr>
        <w:t>本</w:t>
      </w:r>
      <w:r w:rsidR="000733FC" w:rsidRPr="006C5813">
        <w:rPr>
          <w:rFonts w:cs="Times New Roman"/>
        </w:rPr>
        <w:t>書</w:t>
      </w:r>
      <w:r w:rsidRPr="006C5813">
        <w:rPr>
          <w:rFonts w:cs="Times New Roman"/>
        </w:rPr>
        <w:t>は、</w:t>
      </w:r>
      <w:r w:rsidR="00812DF1" w:rsidRPr="006C5813">
        <w:rPr>
          <w:rFonts w:cs="Times New Roman"/>
        </w:rPr>
        <w:t>コンテンツツーリズム目的地としての札幌の魅力をより多くの人々に知ってもらうことを目的に、</w:t>
      </w:r>
      <w:r w:rsidRPr="006C5813">
        <w:rPr>
          <w:rFonts w:cs="Times New Roman"/>
        </w:rPr>
        <w:t>北海道大学札幌キャンパス</w:t>
      </w:r>
      <w:r w:rsidR="0092332F" w:rsidRPr="006C5813">
        <w:rPr>
          <w:rFonts w:cs="Times New Roman"/>
        </w:rPr>
        <w:t>を含む</w:t>
      </w:r>
      <w:r w:rsidRPr="006C5813">
        <w:rPr>
          <w:rFonts w:cs="Times New Roman"/>
        </w:rPr>
        <w:t>札幌市</w:t>
      </w:r>
      <w:r w:rsidR="0092332F" w:rsidRPr="006C5813">
        <w:rPr>
          <w:rFonts w:cs="Times New Roman"/>
        </w:rPr>
        <w:t>中心部</w:t>
      </w:r>
      <w:r w:rsidRPr="006C5813">
        <w:rPr>
          <w:rFonts w:cs="Times New Roman"/>
        </w:rPr>
        <w:t>を舞台とした〈コンテンツ〉とそれら</w:t>
      </w:r>
      <w:r w:rsidR="00FE0A6F" w:rsidRPr="006C5813">
        <w:rPr>
          <w:rFonts w:cs="Times New Roman"/>
        </w:rPr>
        <w:t>の〈ゆかりの場所〉</w:t>
      </w:r>
      <w:r w:rsidR="00812DF1" w:rsidRPr="006C5813">
        <w:rPr>
          <w:rFonts w:cs="Times New Roman"/>
        </w:rPr>
        <w:t>について</w:t>
      </w:r>
      <w:r w:rsidR="000733FC" w:rsidRPr="006C5813">
        <w:rPr>
          <w:rFonts w:cs="Times New Roman"/>
        </w:rPr>
        <w:t>の</w:t>
      </w:r>
      <w:r w:rsidR="00812DF1" w:rsidRPr="006C5813">
        <w:rPr>
          <w:rFonts w:cs="Times New Roman"/>
        </w:rPr>
        <w:t>短編エッセイ</w:t>
      </w:r>
      <w:r w:rsidR="000733FC" w:rsidRPr="006C5813">
        <w:rPr>
          <w:rFonts w:cs="Times New Roman"/>
        </w:rPr>
        <w:t>を取りまとめたものである</w:t>
      </w:r>
      <w:r w:rsidR="00812DF1" w:rsidRPr="006C5813">
        <w:rPr>
          <w:rFonts w:cs="Times New Roman"/>
        </w:rPr>
        <w:t>。</w:t>
      </w:r>
    </w:p>
    <w:p w14:paraId="46304B53" w14:textId="4AF4C7C0" w:rsidR="00DE62AD" w:rsidRPr="006C5813" w:rsidRDefault="000733FC" w:rsidP="00DC4D02">
      <w:pPr>
        <w:ind w:firstLine="210"/>
        <w:jc w:val="both"/>
        <w:rPr>
          <w:rFonts w:cs="Times New Roman"/>
        </w:rPr>
      </w:pPr>
      <w:r w:rsidRPr="006C5813">
        <w:rPr>
          <w:rFonts w:cs="Times New Roman"/>
        </w:rPr>
        <w:t>なお、本書の作成は、</w:t>
      </w:r>
      <w:r w:rsidR="001D3D35" w:rsidRPr="006C5813">
        <w:rPr>
          <w:rFonts w:cs="Times New Roman"/>
        </w:rPr>
        <w:t>北海道大学大学院国際広報メディア・観光学院にて</w:t>
      </w:r>
      <w:r w:rsidR="001D3D35" w:rsidRPr="006C5813">
        <w:rPr>
          <w:rFonts w:cs="Times New Roman"/>
        </w:rPr>
        <w:t>2021</w:t>
      </w:r>
      <w:r w:rsidR="001D3D35" w:rsidRPr="006C5813">
        <w:rPr>
          <w:rFonts w:cs="Times New Roman"/>
        </w:rPr>
        <w:t>年度</w:t>
      </w:r>
      <w:r w:rsidR="001D3D35" w:rsidRPr="006C5813">
        <w:rPr>
          <w:rFonts w:cs="Times New Roman"/>
        </w:rPr>
        <w:t>3-4</w:t>
      </w:r>
      <w:r w:rsidR="001D3D35" w:rsidRPr="006C5813">
        <w:rPr>
          <w:rFonts w:cs="Times New Roman"/>
        </w:rPr>
        <w:t>学期（後期）に開催された演習科目『コンテンツツーリズム論演習』</w:t>
      </w:r>
      <w:r w:rsidRPr="006C5813">
        <w:rPr>
          <w:rFonts w:cs="Times New Roman"/>
        </w:rPr>
        <w:t>の一環として実施し、同演習の受講</w:t>
      </w:r>
      <w:r w:rsidR="00114B78" w:rsidRPr="006C5813">
        <w:rPr>
          <w:rFonts w:cs="Times New Roman"/>
        </w:rPr>
        <w:t>者</w:t>
      </w:r>
      <w:r w:rsidRPr="006C5813">
        <w:rPr>
          <w:rFonts w:cs="Times New Roman"/>
        </w:rPr>
        <w:t>がその執筆に当たった。</w:t>
      </w:r>
    </w:p>
    <w:p w14:paraId="3472041C" w14:textId="151468B6" w:rsidR="00DE62AD" w:rsidRPr="006C5813" w:rsidRDefault="00DE62AD" w:rsidP="00DC4D02">
      <w:pPr>
        <w:ind w:firstLine="210"/>
        <w:jc w:val="both"/>
        <w:rPr>
          <w:rFonts w:cs="Times New Roman"/>
        </w:rPr>
      </w:pPr>
    </w:p>
    <w:p w14:paraId="4B01CCFB" w14:textId="75DB1BCD" w:rsidR="00DE62AD" w:rsidRPr="006C5813" w:rsidRDefault="00DE62AD" w:rsidP="00DC4D02">
      <w:pPr>
        <w:jc w:val="both"/>
        <w:rPr>
          <w:rFonts w:ascii="ＭＳ ゴシック" w:eastAsia="ＭＳ ゴシック" w:hAnsi="ＭＳ ゴシック" w:cs="Times New Roman"/>
        </w:rPr>
      </w:pPr>
      <w:r w:rsidRPr="006C5813">
        <w:rPr>
          <w:rFonts w:ascii="ＭＳ ゴシック" w:eastAsia="ＭＳ ゴシック" w:hAnsi="ＭＳ ゴシック" w:cs="Times New Roman"/>
        </w:rPr>
        <w:t>■用語の定義</w:t>
      </w:r>
    </w:p>
    <w:p w14:paraId="79E3E8A9" w14:textId="2B9FE6C5" w:rsidR="00437846" w:rsidRPr="006C5813" w:rsidRDefault="000733FC" w:rsidP="00DC4D02">
      <w:pPr>
        <w:ind w:firstLine="210"/>
        <w:jc w:val="both"/>
        <w:rPr>
          <w:rFonts w:cs="Times New Roman"/>
        </w:rPr>
      </w:pPr>
      <w:r w:rsidRPr="006C5813">
        <w:rPr>
          <w:rFonts w:cs="Times New Roman"/>
        </w:rPr>
        <w:t>さて、</w:t>
      </w:r>
      <w:r w:rsidR="00437846" w:rsidRPr="006C5813">
        <w:rPr>
          <w:rFonts w:cs="Times New Roman"/>
        </w:rPr>
        <w:t>昨今、コンテンツツーリズムという語が学界のみならずマスコミも含め、広く使用されるようにな</w:t>
      </w:r>
      <w:r w:rsidR="0076539D" w:rsidRPr="006C5813">
        <w:rPr>
          <w:rFonts w:cs="Times New Roman"/>
        </w:rPr>
        <w:t>った。しかし</w:t>
      </w:r>
      <w:r w:rsidR="00437846" w:rsidRPr="006C5813">
        <w:rPr>
          <w:rFonts w:cs="Times New Roman"/>
        </w:rPr>
        <w:t>、具体的定義について</w:t>
      </w:r>
      <w:r w:rsidR="0076539D" w:rsidRPr="006C5813">
        <w:rPr>
          <w:rFonts w:cs="Times New Roman"/>
        </w:rPr>
        <w:t>は</w:t>
      </w:r>
      <w:r w:rsidR="00437846" w:rsidRPr="006C5813">
        <w:rPr>
          <w:rFonts w:cs="Times New Roman"/>
        </w:rPr>
        <w:t>あまり議論されることなく、何を指すのかあいまいなままに使用される傾向にある。</w:t>
      </w:r>
      <w:r w:rsidR="00657285" w:rsidRPr="006C5813">
        <w:rPr>
          <w:rFonts w:cs="Times New Roman"/>
        </w:rPr>
        <w:t>したがって、少々紙幅を割き、ここで用語の定義を確認しておきたい。</w:t>
      </w:r>
    </w:p>
    <w:p w14:paraId="4A94F066" w14:textId="6E9605D3" w:rsidR="00454C6F" w:rsidRPr="006C5813" w:rsidRDefault="00657285" w:rsidP="00DC4D02">
      <w:pPr>
        <w:ind w:firstLineChars="100" w:firstLine="210"/>
        <w:jc w:val="both"/>
        <w:rPr>
          <w:rFonts w:cs="Times New Roman"/>
        </w:rPr>
      </w:pPr>
      <w:r w:rsidRPr="006C5813">
        <w:rPr>
          <w:rFonts w:cs="Times New Roman"/>
        </w:rPr>
        <w:t>まず</w:t>
      </w:r>
      <w:r w:rsidR="00454C6F" w:rsidRPr="006C5813">
        <w:rPr>
          <w:rFonts w:cs="Times New Roman"/>
        </w:rPr>
        <w:t>〈コンテンツ〉</w:t>
      </w:r>
      <w:r w:rsidRPr="006C5813">
        <w:rPr>
          <w:rFonts w:cs="Times New Roman"/>
        </w:rPr>
        <w:t>という語についてである。同語については</w:t>
      </w:r>
      <w:r w:rsidR="00454C6F" w:rsidRPr="006C5813">
        <w:rPr>
          <w:rFonts w:cs="Times New Roman"/>
        </w:rPr>
        <w:t>、日本の法律「コンテンツの創造、保護及び活用の促進に関する法律」（</w:t>
      </w:r>
      <w:r w:rsidR="00454C6F" w:rsidRPr="006C5813">
        <w:rPr>
          <w:rFonts w:cs="Times New Roman"/>
        </w:rPr>
        <w:t>2004</w:t>
      </w:r>
      <w:r w:rsidR="00454C6F" w:rsidRPr="006C5813">
        <w:rPr>
          <w:rFonts w:cs="Times New Roman"/>
        </w:rPr>
        <w:t>）の第</w:t>
      </w:r>
      <w:r w:rsidR="00454C6F" w:rsidRPr="006C5813">
        <w:rPr>
          <w:rFonts w:cs="Times New Roman"/>
        </w:rPr>
        <w:t>2</w:t>
      </w:r>
      <w:r w:rsidR="00454C6F" w:rsidRPr="006C5813">
        <w:rPr>
          <w:rFonts w:cs="Times New Roman"/>
        </w:rPr>
        <w:t>条において</w:t>
      </w:r>
      <w:r w:rsidRPr="006C5813">
        <w:rPr>
          <w:rFonts w:cs="Times New Roman"/>
        </w:rPr>
        <w:t>、</w:t>
      </w:r>
      <w:r w:rsidR="00454C6F" w:rsidRPr="006C5813">
        <w:rPr>
          <w:rFonts w:cs="Times New Roman"/>
        </w:rPr>
        <w:t>次のように定義されている。</w:t>
      </w:r>
    </w:p>
    <w:p w14:paraId="4ED74FE5" w14:textId="77777777" w:rsidR="00454C6F" w:rsidRPr="006C5813" w:rsidRDefault="00454C6F" w:rsidP="00DC4D02">
      <w:pPr>
        <w:ind w:firstLine="210"/>
        <w:jc w:val="both"/>
        <w:rPr>
          <w:rFonts w:cs="Times New Roman"/>
        </w:rPr>
      </w:pPr>
    </w:p>
    <w:p w14:paraId="748A32F6" w14:textId="02BB44DB" w:rsidR="000733FC" w:rsidRPr="006C5813" w:rsidRDefault="00454C6F" w:rsidP="00DC4D02">
      <w:pPr>
        <w:ind w:leftChars="202" w:left="424"/>
        <w:jc w:val="both"/>
        <w:rPr>
          <w:rFonts w:cs="Times New Roman"/>
        </w:rPr>
      </w:pPr>
      <w:r w:rsidRPr="006C5813">
        <w:rPr>
          <w:rFonts w:cs="Times New Roman"/>
        </w:rPr>
        <w:t>この法律において</w:t>
      </w:r>
      <w:r w:rsidR="00C36052" w:rsidRPr="006C5813">
        <w:rPr>
          <w:rFonts w:cs="Times New Roman"/>
        </w:rPr>
        <w:t>「</w:t>
      </w:r>
      <w:r w:rsidRPr="006C5813">
        <w:rPr>
          <w:rFonts w:cs="Times New Roman"/>
        </w:rPr>
        <w:t>コンテンツ</w:t>
      </w:r>
      <w:r w:rsidR="00C36052" w:rsidRPr="006C5813">
        <w:rPr>
          <w:rFonts w:cs="Times New Roman"/>
        </w:rPr>
        <w:t>」</w:t>
      </w:r>
      <w:r w:rsidRPr="006C5813">
        <w:rPr>
          <w:rFonts w:cs="Times New Roman"/>
        </w:rPr>
        <w:t>とは、映画、音楽、演劇、文芸、写真、漫画、アニメーション、コンピュータゲームその他の文字、図形、色彩、音声、動作若しくは映像若しくはこれらを組み合わせたもの又はこれらに係る情報を電子計算機を介して提供するためのプログラム（電子計算機に対する指令であって、一の結果を得ることができるように組み合わせたものをいう。）であって、人間の創造的活動により生み出されるもののうち、教養又は娯楽の範囲に属するものをいう。（コンテンツの創造、保護及び活用の促進に関する法律　第</w:t>
      </w:r>
      <w:r w:rsidRPr="006C5813">
        <w:rPr>
          <w:rFonts w:cs="Times New Roman"/>
        </w:rPr>
        <w:t>2</w:t>
      </w:r>
      <w:r w:rsidRPr="006C5813">
        <w:rPr>
          <w:rFonts w:cs="Times New Roman"/>
        </w:rPr>
        <w:t>条）</w:t>
      </w:r>
    </w:p>
    <w:p w14:paraId="37094E57" w14:textId="77777777" w:rsidR="000733FC" w:rsidRPr="006C5813" w:rsidRDefault="000733FC" w:rsidP="00DC4D02">
      <w:pPr>
        <w:ind w:firstLine="210"/>
        <w:jc w:val="both"/>
        <w:rPr>
          <w:rFonts w:cs="Times New Roman"/>
        </w:rPr>
      </w:pPr>
    </w:p>
    <w:p w14:paraId="06D39E0F" w14:textId="3064DB20" w:rsidR="00A621D8" w:rsidRPr="006C5813" w:rsidRDefault="00A621D8" w:rsidP="00DC4D02">
      <w:pPr>
        <w:ind w:firstLineChars="100" w:firstLine="210"/>
        <w:jc w:val="both"/>
        <w:rPr>
          <w:rFonts w:cs="Times New Roman"/>
        </w:rPr>
      </w:pPr>
      <w:r w:rsidRPr="006C5813">
        <w:rPr>
          <w:rFonts w:cs="Times New Roman"/>
        </w:rPr>
        <w:t>岡本健はこれを「情報がなんらかの形で創造、編集されたものであり、それ自体を消費することで楽しさを得られる情報内容」（岡本</w:t>
      </w:r>
      <w:r w:rsidRPr="006C5813">
        <w:rPr>
          <w:rFonts w:cs="Times New Roman"/>
        </w:rPr>
        <w:t xml:space="preserve"> 2013: 41</w:t>
      </w:r>
      <w:r w:rsidRPr="006C5813">
        <w:rPr>
          <w:rFonts w:cs="Times New Roman"/>
        </w:rPr>
        <w:t>）とわかりやすく要約している</w:t>
      </w:r>
      <w:r w:rsidR="00437846" w:rsidRPr="006C5813">
        <w:rPr>
          <w:rFonts w:cs="Times New Roman"/>
        </w:rPr>
        <w:t>。そしてさらにこの岡本の議論をベースに、筆者</w:t>
      </w:r>
      <w:r w:rsidR="00F432FF" w:rsidRPr="006C5813">
        <w:rPr>
          <w:rFonts w:cs="Times New Roman"/>
        </w:rPr>
        <w:t>らコンテンツツーリズム</w:t>
      </w:r>
      <w:r w:rsidR="00657285" w:rsidRPr="006C5813">
        <w:rPr>
          <w:rFonts w:cs="Times New Roman"/>
        </w:rPr>
        <w:t>国際共同研究</w:t>
      </w:r>
      <w:r w:rsidR="00F432FF" w:rsidRPr="006C5813">
        <w:rPr>
          <w:rFonts w:cs="Times New Roman"/>
        </w:rPr>
        <w:t>チームは、</w:t>
      </w:r>
      <w:r w:rsidR="00437846" w:rsidRPr="006C5813">
        <w:rPr>
          <w:rFonts w:cs="Times New Roman"/>
        </w:rPr>
        <w:t>〈コンテンツ〉を具体的に次のように再定義した。すなわち、「ポピュラーカルチャーの形で創造、編集され、それ自体を消費することで楽しさを得られる、物語、キャラクター、ロケ地、その他創造的要素といった情報内容」（山村</w:t>
      </w:r>
      <w:r w:rsidR="00437846" w:rsidRPr="006C5813">
        <w:rPr>
          <w:rFonts w:cs="Times New Roman"/>
        </w:rPr>
        <w:t xml:space="preserve"> 2021: 5</w:t>
      </w:r>
      <w:r w:rsidR="00437846" w:rsidRPr="006C5813">
        <w:rPr>
          <w:rFonts w:cs="Times New Roman"/>
        </w:rPr>
        <w:t>）である。</w:t>
      </w:r>
    </w:p>
    <w:p w14:paraId="33AD575C" w14:textId="28372003" w:rsidR="00DE62AD" w:rsidRPr="006C5813" w:rsidRDefault="00657285" w:rsidP="00DC4D02">
      <w:pPr>
        <w:ind w:firstLine="210"/>
        <w:jc w:val="both"/>
        <w:rPr>
          <w:rFonts w:cs="Times New Roman"/>
        </w:rPr>
      </w:pPr>
      <w:r w:rsidRPr="006C5813">
        <w:rPr>
          <w:rFonts w:cs="Times New Roman"/>
        </w:rPr>
        <w:lastRenderedPageBreak/>
        <w:t>そして、こうした〈</w:t>
      </w:r>
      <w:r w:rsidR="00DE62AD" w:rsidRPr="006C5813">
        <w:rPr>
          <w:rFonts w:cs="Times New Roman"/>
        </w:rPr>
        <w:t>創造</w:t>
      </w:r>
      <w:r w:rsidR="009C44D5" w:rsidRPr="006C5813">
        <w:rPr>
          <w:rFonts w:cs="Times New Roman"/>
        </w:rPr>
        <w:t>的要素としての</w:t>
      </w:r>
      <w:r w:rsidRPr="006C5813">
        <w:rPr>
          <w:rFonts w:cs="Times New Roman"/>
        </w:rPr>
        <w:t>情報内容〉＝〈コンテンツ〉</w:t>
      </w:r>
      <w:r w:rsidR="009C44D5" w:rsidRPr="006C5813">
        <w:rPr>
          <w:rFonts w:cs="Times New Roman"/>
        </w:rPr>
        <w:t>を動機とした旅行行動が〈コンテンツツーリズム〉なのである。この点について、フィリップ・シートンらは具体的に次のようなコンテンツ</w:t>
      </w:r>
      <w:r w:rsidR="007A6914" w:rsidRPr="006C5813">
        <w:rPr>
          <w:rFonts w:cs="Times New Roman"/>
        </w:rPr>
        <w:t>ツ</w:t>
      </w:r>
      <w:r w:rsidR="009C44D5" w:rsidRPr="006C5813">
        <w:rPr>
          <w:rFonts w:cs="Times New Roman"/>
        </w:rPr>
        <w:t>ーリズムの定義を提唱している。</w:t>
      </w:r>
    </w:p>
    <w:p w14:paraId="5D33630B" w14:textId="77777777" w:rsidR="00DE62AD" w:rsidRPr="006C5813" w:rsidRDefault="00DE62AD" w:rsidP="00DC4D02">
      <w:pPr>
        <w:ind w:firstLine="210"/>
        <w:jc w:val="both"/>
        <w:rPr>
          <w:rFonts w:cs="Times New Roman"/>
        </w:rPr>
      </w:pPr>
    </w:p>
    <w:p w14:paraId="0E4D8B8E" w14:textId="77777777" w:rsidR="00DE62AD" w:rsidRPr="006C5813" w:rsidRDefault="00DE62AD" w:rsidP="00DC4D02">
      <w:pPr>
        <w:ind w:leftChars="202" w:left="424"/>
        <w:jc w:val="both"/>
        <w:rPr>
          <w:rFonts w:cs="Times New Roman"/>
        </w:rPr>
      </w:pPr>
      <w:r w:rsidRPr="006C5813">
        <w:rPr>
          <w:rFonts w:cs="Times New Roman"/>
        </w:rPr>
        <w:t xml:space="preserve">[...] our working definition of contents tourism is travel behavior motivated fully or partially by narratives, characters, locations, and other creative elements of popular culture forms, including film, television dramas, manga, anime, novels, and computer games. (Seaton </w:t>
      </w:r>
      <w:r w:rsidRPr="006C5813">
        <w:rPr>
          <w:rFonts w:cs="Times New Roman"/>
          <w:i/>
          <w:iCs/>
        </w:rPr>
        <w:t>et al</w:t>
      </w:r>
      <w:r w:rsidRPr="006C5813">
        <w:rPr>
          <w:rFonts w:cs="Times New Roman"/>
        </w:rPr>
        <w:t xml:space="preserve">., 2017: 3). </w:t>
      </w:r>
    </w:p>
    <w:p w14:paraId="51DFB5C8" w14:textId="77777777" w:rsidR="00DE62AD" w:rsidRPr="006C5813" w:rsidRDefault="00DE62AD" w:rsidP="00DC4D02">
      <w:pPr>
        <w:ind w:firstLine="210"/>
        <w:jc w:val="both"/>
        <w:rPr>
          <w:rFonts w:cs="Times New Roman"/>
        </w:rPr>
      </w:pPr>
    </w:p>
    <w:p w14:paraId="2168A064" w14:textId="1799CAB8" w:rsidR="00A621D8" w:rsidRPr="006C5813" w:rsidRDefault="00DE62AD" w:rsidP="00DC4D02">
      <w:pPr>
        <w:ind w:firstLine="210"/>
        <w:jc w:val="both"/>
        <w:rPr>
          <w:rFonts w:cs="Times New Roman"/>
        </w:rPr>
      </w:pPr>
      <w:r w:rsidRPr="006C5813">
        <w:rPr>
          <w:rFonts w:cs="Times New Roman"/>
        </w:rPr>
        <w:t>和訳すれば、</w:t>
      </w:r>
      <w:r w:rsidR="009C44D5" w:rsidRPr="006C5813">
        <w:rPr>
          <w:rFonts w:cs="Times New Roman"/>
        </w:rPr>
        <w:t>「物語、キャラクター、ロケ地など、ポピュラーカルチャー作品を構成する創造的要素によって、全体的あるいは部分的に動機付けられた旅行行動</w:t>
      </w:r>
      <w:r w:rsidR="00515698" w:rsidRPr="00515698">
        <w:rPr>
          <w:rFonts w:cs="Times New Roman" w:hint="eastAsia"/>
        </w:rPr>
        <w:t>――</w:t>
      </w:r>
      <w:r w:rsidR="009C44D5" w:rsidRPr="006C5813">
        <w:rPr>
          <w:rFonts w:cs="Times New Roman"/>
        </w:rPr>
        <w:t>なお、ここでいうポピュラーカルチャー作品とは、映画、テレビドラマ、マンガ、アニメ、小説、ゲームなどを含む</w:t>
      </w:r>
      <w:r w:rsidR="00515698" w:rsidRPr="00515698">
        <w:rPr>
          <w:rFonts w:cs="Times New Roman" w:hint="eastAsia"/>
        </w:rPr>
        <w:t>――</w:t>
      </w:r>
      <w:r w:rsidR="009C44D5" w:rsidRPr="006C5813">
        <w:rPr>
          <w:rFonts w:cs="Times New Roman"/>
        </w:rPr>
        <w:t>」</w:t>
      </w:r>
      <w:r w:rsidRPr="006C5813">
        <w:rPr>
          <w:rFonts w:cs="Times New Roman"/>
        </w:rPr>
        <w:t>（筆者訳）、となろう。</w:t>
      </w:r>
      <w:r w:rsidR="00DC2A1F" w:rsidRPr="006C5813">
        <w:rPr>
          <w:rFonts w:cs="Times New Roman"/>
        </w:rPr>
        <w:t>そして</w:t>
      </w:r>
      <w:r w:rsidR="00000150" w:rsidRPr="006C5813">
        <w:rPr>
          <w:rFonts w:cs="Times New Roman"/>
        </w:rPr>
        <w:t>こうした創造的要素に動機づけられた旅行者</w:t>
      </w:r>
      <w:r w:rsidR="00DC2A1F" w:rsidRPr="006C5813">
        <w:rPr>
          <w:rFonts w:cs="Times New Roman"/>
        </w:rPr>
        <w:t>は、</w:t>
      </w:r>
      <w:r w:rsidR="00000150" w:rsidRPr="006C5813">
        <w:rPr>
          <w:rFonts w:cs="Times New Roman"/>
        </w:rPr>
        <w:t>旅行実践・経験を通して、「絶えず拡張する〈物語世界〉にアクセスし、それを身体化しようと試みる」（山村</w:t>
      </w:r>
      <w:r w:rsidR="00000150" w:rsidRPr="006C5813">
        <w:rPr>
          <w:rFonts w:cs="Times New Roman"/>
        </w:rPr>
        <w:t xml:space="preserve"> 2021: 16</w:t>
      </w:r>
      <w:r w:rsidR="00000150" w:rsidRPr="006C5813">
        <w:rPr>
          <w:rFonts w:cs="Times New Roman"/>
        </w:rPr>
        <w:t>）のである。</w:t>
      </w:r>
    </w:p>
    <w:p w14:paraId="5E205354" w14:textId="1929AC1D" w:rsidR="00DE62AD" w:rsidRPr="006C5813" w:rsidRDefault="00DE62AD" w:rsidP="00DC4D02">
      <w:pPr>
        <w:ind w:firstLine="210"/>
        <w:jc w:val="both"/>
        <w:rPr>
          <w:rFonts w:cs="Times New Roman"/>
        </w:rPr>
      </w:pPr>
      <w:r w:rsidRPr="006C5813">
        <w:rPr>
          <w:rFonts w:cs="Times New Roman"/>
        </w:rPr>
        <w:t xml:space="preserve">　</w:t>
      </w:r>
    </w:p>
    <w:p w14:paraId="1ED08ADF" w14:textId="77520FEC" w:rsidR="00A621D8" w:rsidRPr="006C5813" w:rsidRDefault="00DE62AD" w:rsidP="00DC4D02">
      <w:pPr>
        <w:jc w:val="both"/>
        <w:rPr>
          <w:rFonts w:ascii="ＭＳ ゴシック" w:eastAsia="ＭＳ ゴシック" w:hAnsi="ＭＳ ゴシック" w:cs="Times New Roman"/>
        </w:rPr>
      </w:pPr>
      <w:r w:rsidRPr="006C5813">
        <w:rPr>
          <w:rFonts w:ascii="ＭＳ ゴシック" w:eastAsia="ＭＳ ゴシック" w:hAnsi="ＭＳ ゴシック" w:cs="Times New Roman"/>
        </w:rPr>
        <w:t>■</w:t>
      </w:r>
      <w:r w:rsidR="00CD1A3A" w:rsidRPr="006C5813">
        <w:rPr>
          <w:rFonts w:ascii="ＭＳ ゴシック" w:eastAsia="ＭＳ ゴシック" w:hAnsi="ＭＳ ゴシック" w:cs="Times New Roman"/>
        </w:rPr>
        <w:t>コンテンツツーリズムの持つ娯楽性と虚構性</w:t>
      </w:r>
    </w:p>
    <w:p w14:paraId="52502609" w14:textId="65D3CE35" w:rsidR="00DE62AD" w:rsidRPr="006C5813" w:rsidRDefault="005A2C3E" w:rsidP="00DC4D02">
      <w:pPr>
        <w:ind w:firstLine="210"/>
        <w:jc w:val="both"/>
        <w:rPr>
          <w:rFonts w:cs="Times New Roman"/>
        </w:rPr>
      </w:pPr>
      <w:r w:rsidRPr="006C5813">
        <w:rPr>
          <w:rFonts w:cs="Times New Roman"/>
        </w:rPr>
        <w:t>ここで重要なのは、コンテンツツーリズムの動機を醸成する〈コンテンツ〉とは、</w:t>
      </w:r>
      <w:r w:rsidR="007D51BB" w:rsidRPr="006C5813">
        <w:rPr>
          <w:rFonts w:cs="Times New Roman"/>
        </w:rPr>
        <w:t>creative elements</w:t>
      </w:r>
      <w:r w:rsidR="007D51BB" w:rsidRPr="006C5813">
        <w:rPr>
          <w:rFonts w:cs="Times New Roman"/>
        </w:rPr>
        <w:t>（創造的要素）、すなわち、人類が生み出した情報内容である、という点である。言い換えれば、人々のイマジネーションが生み出した虚構の（または虚構を多分に含む）物語世界なのである。これは史実をモチーフにした小説や映画も、虚構により脚色されることで、エンターテイメント作品としての娯楽性を生み出していることからも理解</w:t>
      </w:r>
      <w:r w:rsidR="007E4DC0" w:rsidRPr="006C5813">
        <w:rPr>
          <w:rFonts w:cs="Times New Roman"/>
        </w:rPr>
        <w:t>できよう</w:t>
      </w:r>
      <w:r w:rsidR="007D51BB" w:rsidRPr="006C5813">
        <w:rPr>
          <w:rFonts w:cs="Times New Roman"/>
        </w:rPr>
        <w:t>。</w:t>
      </w:r>
      <w:r w:rsidR="007E4046" w:rsidRPr="006C5813">
        <w:rPr>
          <w:rFonts w:cs="Times New Roman"/>
        </w:rPr>
        <w:t>このように、虚構</w:t>
      </w:r>
      <w:r w:rsidR="007E4DC0" w:rsidRPr="006C5813">
        <w:rPr>
          <w:rFonts w:cs="Times New Roman"/>
        </w:rPr>
        <w:t>性の高い</w:t>
      </w:r>
      <w:r w:rsidR="00000150" w:rsidRPr="006C5813">
        <w:rPr>
          <w:rFonts w:cs="Times New Roman"/>
        </w:rPr>
        <w:t>物語世界を旅する側面がコンテンツツーリズムには特徴的にあり、この点で他のツーリズムとはアプローチが異なる。</w:t>
      </w:r>
    </w:p>
    <w:p w14:paraId="341D45F2" w14:textId="099AAD29" w:rsidR="00DE62AD" w:rsidRPr="006C5813" w:rsidRDefault="0018746A" w:rsidP="00DC4D02">
      <w:pPr>
        <w:ind w:firstLine="210"/>
        <w:jc w:val="both"/>
        <w:rPr>
          <w:rFonts w:cs="Times New Roman"/>
        </w:rPr>
      </w:pPr>
      <w:r w:rsidRPr="006C5813">
        <w:rPr>
          <w:rFonts w:cs="Times New Roman"/>
        </w:rPr>
        <w:t>一方で、</w:t>
      </w:r>
      <w:r w:rsidR="008E6C47" w:rsidRPr="006C5813">
        <w:rPr>
          <w:rFonts w:cs="Times New Roman"/>
        </w:rPr>
        <w:t>こうしたコンテンツツーリズムの持つエンターテイメント性、虚構性の高さ</w:t>
      </w:r>
      <w:r w:rsidR="00CE18E9" w:rsidRPr="006C5813">
        <w:rPr>
          <w:rFonts w:cs="Times New Roman"/>
        </w:rPr>
        <w:t>は、往々にして、</w:t>
      </w:r>
      <w:r w:rsidR="008E6C47" w:rsidRPr="006C5813">
        <w:rPr>
          <w:rFonts w:cs="Times New Roman"/>
        </w:rPr>
        <w:t>コンテンツツーリズム</w:t>
      </w:r>
      <w:r w:rsidR="00DE7999" w:rsidRPr="006C5813">
        <w:rPr>
          <w:rFonts w:cs="Times New Roman"/>
        </w:rPr>
        <w:t>が</w:t>
      </w:r>
      <w:r w:rsidR="00CE18E9" w:rsidRPr="006C5813">
        <w:rPr>
          <w:rFonts w:cs="Times New Roman"/>
        </w:rPr>
        <w:t>、他のツーリズムと比較して、いわゆる〈低俗なもの〉として</w:t>
      </w:r>
      <w:r w:rsidR="008E6C47" w:rsidRPr="006C5813">
        <w:rPr>
          <w:rFonts w:cs="Times New Roman"/>
        </w:rPr>
        <w:t>一段も二段も低い位置に置</w:t>
      </w:r>
      <w:r w:rsidR="00413556" w:rsidRPr="006C5813">
        <w:rPr>
          <w:rFonts w:cs="Times New Roman"/>
        </w:rPr>
        <w:t>かれる</w:t>
      </w:r>
      <w:r w:rsidR="00CE18E9" w:rsidRPr="006C5813">
        <w:rPr>
          <w:rFonts w:cs="Times New Roman"/>
        </w:rPr>
        <w:t>理由に</w:t>
      </w:r>
      <w:r w:rsidR="00413556" w:rsidRPr="006C5813">
        <w:rPr>
          <w:rFonts w:cs="Times New Roman"/>
        </w:rPr>
        <w:t>も</w:t>
      </w:r>
      <w:r w:rsidR="00CE18E9" w:rsidRPr="006C5813">
        <w:rPr>
          <w:rFonts w:cs="Times New Roman"/>
        </w:rPr>
        <w:t>な</w:t>
      </w:r>
      <w:r w:rsidR="00413556" w:rsidRPr="006C5813">
        <w:rPr>
          <w:rFonts w:cs="Times New Roman"/>
        </w:rPr>
        <w:t>ってい</w:t>
      </w:r>
      <w:r w:rsidR="00CE18E9" w:rsidRPr="006C5813">
        <w:rPr>
          <w:rFonts w:cs="Times New Roman"/>
        </w:rPr>
        <w:t>る。このことは、例えば、北海道大学キャンパスを紹介・案内する書籍やパンフレットが多く出されている</w:t>
      </w:r>
      <w:r w:rsidR="00D05AF6" w:rsidRPr="006C5813">
        <w:rPr>
          <w:rFonts w:cs="Times New Roman"/>
        </w:rPr>
        <w:t>中</w:t>
      </w:r>
      <w:r w:rsidR="00CE18E9" w:rsidRPr="006C5813">
        <w:rPr>
          <w:rFonts w:cs="Times New Roman"/>
        </w:rPr>
        <w:t>、北大ゆかりのコンテンツ</w:t>
      </w:r>
      <w:r w:rsidR="00E948A4" w:rsidRPr="006C5813">
        <w:rPr>
          <w:rFonts w:cs="Times New Roman"/>
        </w:rPr>
        <w:t>について触れたくだりを見</w:t>
      </w:r>
      <w:r w:rsidR="007A6914" w:rsidRPr="006C5813">
        <w:rPr>
          <w:rFonts w:cs="Times New Roman"/>
        </w:rPr>
        <w:t>つ</w:t>
      </w:r>
      <w:r w:rsidR="00E948A4" w:rsidRPr="006C5813">
        <w:rPr>
          <w:rFonts w:cs="Times New Roman"/>
        </w:rPr>
        <w:t>けることが</w:t>
      </w:r>
      <w:r w:rsidR="0016277C" w:rsidRPr="006C5813">
        <w:rPr>
          <w:rFonts w:cs="Times New Roman"/>
        </w:rPr>
        <w:t>困難な</w:t>
      </w:r>
      <w:r w:rsidR="00E948A4" w:rsidRPr="006C5813">
        <w:rPr>
          <w:rFonts w:cs="Times New Roman"/>
        </w:rPr>
        <w:t>現状からも伺える。</w:t>
      </w:r>
    </w:p>
    <w:p w14:paraId="1284CBA3" w14:textId="0DF1B293" w:rsidR="00C95090" w:rsidRPr="006C5813" w:rsidRDefault="00E948A4" w:rsidP="00DC4D02">
      <w:pPr>
        <w:ind w:firstLine="210"/>
        <w:jc w:val="both"/>
        <w:rPr>
          <w:rFonts w:cs="Times New Roman"/>
        </w:rPr>
      </w:pPr>
      <w:r w:rsidRPr="006C5813">
        <w:rPr>
          <w:rFonts w:cs="Times New Roman"/>
        </w:rPr>
        <w:t>しかし、である。娯楽と虚構の無い世界</w:t>
      </w:r>
      <w:r w:rsidR="00C95090" w:rsidRPr="006C5813">
        <w:rPr>
          <w:rFonts w:cs="Times New Roman"/>
        </w:rPr>
        <w:t>と</w:t>
      </w:r>
      <w:r w:rsidRPr="006C5813">
        <w:rPr>
          <w:rFonts w:cs="Times New Roman"/>
        </w:rPr>
        <w:t>は一体どんな世界</w:t>
      </w:r>
      <w:r w:rsidR="00C95090" w:rsidRPr="006C5813">
        <w:rPr>
          <w:rFonts w:cs="Times New Roman"/>
        </w:rPr>
        <w:t>なのだろうか？それはきっと想像し難いものである。なぜなら、</w:t>
      </w:r>
      <w:r w:rsidRPr="006C5813">
        <w:rPr>
          <w:rFonts w:cs="Times New Roman"/>
        </w:rPr>
        <w:t>実際、私たち人間の心の豊かさは、</w:t>
      </w:r>
      <w:r w:rsidR="0016277C" w:rsidRPr="006C5813">
        <w:rPr>
          <w:rFonts w:cs="Times New Roman"/>
        </w:rPr>
        <w:t>その大きな部分を</w:t>
      </w:r>
      <w:r w:rsidRPr="006C5813">
        <w:rPr>
          <w:rFonts w:cs="Times New Roman"/>
        </w:rPr>
        <w:t>娯楽と虚構によって</w:t>
      </w:r>
      <w:r w:rsidR="0016277C" w:rsidRPr="006C5813">
        <w:rPr>
          <w:rFonts w:cs="Times New Roman"/>
        </w:rPr>
        <w:t>担保されて</w:t>
      </w:r>
      <w:r w:rsidR="00C95090" w:rsidRPr="006C5813">
        <w:rPr>
          <w:rFonts w:cs="Times New Roman"/>
        </w:rPr>
        <w:t>いるからだ</w:t>
      </w:r>
      <w:r w:rsidR="0016277C" w:rsidRPr="006C5813">
        <w:rPr>
          <w:rFonts w:cs="Times New Roman"/>
        </w:rPr>
        <w:t>。</w:t>
      </w:r>
      <w:r w:rsidR="00C95090" w:rsidRPr="006C5813">
        <w:rPr>
          <w:rFonts w:cs="Times New Roman"/>
        </w:rPr>
        <w:t>その意味でも</w:t>
      </w:r>
      <w:r w:rsidR="006B0119" w:rsidRPr="006C5813">
        <w:rPr>
          <w:rFonts w:cs="Times New Roman"/>
        </w:rPr>
        <w:t>、</w:t>
      </w:r>
      <w:r w:rsidR="002B3C67" w:rsidRPr="006C5813">
        <w:rPr>
          <w:rFonts w:cs="Times New Roman"/>
        </w:rPr>
        <w:t>娯楽性と虚構性の高い</w:t>
      </w:r>
      <w:r w:rsidR="00C95090" w:rsidRPr="006C5813">
        <w:rPr>
          <w:rFonts w:cs="Times New Roman"/>
        </w:rPr>
        <w:t>コンテンツツーリズム</w:t>
      </w:r>
      <w:r w:rsidR="002B3C67" w:rsidRPr="006C5813">
        <w:rPr>
          <w:rFonts w:cs="Times New Roman"/>
        </w:rPr>
        <w:t>という旅の形式</w:t>
      </w:r>
      <w:r w:rsidR="00C95090" w:rsidRPr="006C5813">
        <w:rPr>
          <w:rFonts w:cs="Times New Roman"/>
        </w:rPr>
        <w:t>は、心を豊かにする</w:t>
      </w:r>
      <w:r w:rsidR="002B3C67" w:rsidRPr="006C5813">
        <w:rPr>
          <w:rFonts w:cs="Times New Roman"/>
        </w:rPr>
        <w:t>ための</w:t>
      </w:r>
      <w:r w:rsidR="00C95090" w:rsidRPr="006C5813">
        <w:rPr>
          <w:rFonts w:cs="Times New Roman"/>
        </w:rPr>
        <w:t>、人間性を回復する</w:t>
      </w:r>
      <w:r w:rsidR="002B3C67" w:rsidRPr="006C5813">
        <w:rPr>
          <w:rFonts w:cs="Times New Roman"/>
        </w:rPr>
        <w:t>ための</w:t>
      </w:r>
      <w:r w:rsidR="00C95090" w:rsidRPr="006C5813">
        <w:rPr>
          <w:rFonts w:cs="Times New Roman"/>
        </w:rPr>
        <w:t>きっかけを与えてくれる</w:t>
      </w:r>
      <w:r w:rsidR="002B3C67" w:rsidRPr="006C5813">
        <w:rPr>
          <w:rFonts w:cs="Times New Roman"/>
        </w:rPr>
        <w:t>ように思う。</w:t>
      </w:r>
    </w:p>
    <w:p w14:paraId="6E51D668" w14:textId="7E6609D5" w:rsidR="00114B78" w:rsidRPr="006C5813" w:rsidRDefault="00114B78" w:rsidP="00DC4D02">
      <w:pPr>
        <w:ind w:firstLine="210"/>
        <w:jc w:val="both"/>
        <w:rPr>
          <w:rFonts w:cs="Times New Roman"/>
        </w:rPr>
      </w:pPr>
    </w:p>
    <w:p w14:paraId="2B9430BC" w14:textId="6F1E559D" w:rsidR="00567146" w:rsidRPr="006C5813" w:rsidRDefault="00567146" w:rsidP="00DC4D02">
      <w:pPr>
        <w:ind w:firstLine="210"/>
        <w:jc w:val="both"/>
        <w:rPr>
          <w:rFonts w:cs="Times New Roman"/>
        </w:rPr>
      </w:pPr>
    </w:p>
    <w:p w14:paraId="79C76683" w14:textId="77777777" w:rsidR="00567146" w:rsidRPr="006C5813" w:rsidRDefault="00567146" w:rsidP="00DC4D02">
      <w:pPr>
        <w:ind w:firstLine="210"/>
        <w:jc w:val="both"/>
        <w:rPr>
          <w:rFonts w:cs="Times New Roman"/>
        </w:rPr>
      </w:pPr>
    </w:p>
    <w:p w14:paraId="2E1889AA" w14:textId="77777777" w:rsidR="00567146" w:rsidRPr="006C5813" w:rsidRDefault="00254256" w:rsidP="00DC4D02">
      <w:pPr>
        <w:jc w:val="both"/>
        <w:rPr>
          <w:rFonts w:ascii="ＭＳ ゴシック" w:eastAsia="ＭＳ ゴシック" w:hAnsi="ＭＳ ゴシック" w:cs="Times New Roman"/>
        </w:rPr>
      </w:pPr>
      <w:r w:rsidRPr="006C5813">
        <w:rPr>
          <w:rFonts w:ascii="ＭＳ ゴシック" w:eastAsia="ＭＳ ゴシック" w:hAnsi="ＭＳ ゴシック" w:cs="Times New Roman"/>
        </w:rPr>
        <w:lastRenderedPageBreak/>
        <w:t>■本書の狙い</w:t>
      </w:r>
    </w:p>
    <w:p w14:paraId="51E6414A" w14:textId="2C0099C9" w:rsidR="00CD1A3A" w:rsidRPr="006C5813" w:rsidRDefault="00CD1A3A" w:rsidP="00DC4D02">
      <w:pPr>
        <w:ind w:firstLineChars="100" w:firstLine="210"/>
        <w:jc w:val="both"/>
        <w:rPr>
          <w:rFonts w:cs="Times New Roman"/>
        </w:rPr>
      </w:pPr>
      <w:r w:rsidRPr="006C5813">
        <w:rPr>
          <w:rFonts w:cs="Times New Roman"/>
        </w:rPr>
        <w:t>北海道大学大学院国際広報メディア・観光学院において『コンテンツツーリズム論演習』が科目として開設されたのは、</w:t>
      </w:r>
      <w:r w:rsidRPr="006C5813">
        <w:rPr>
          <w:rFonts w:cs="Times New Roman"/>
        </w:rPr>
        <w:t>2007</w:t>
      </w:r>
      <w:r w:rsidRPr="006C5813">
        <w:rPr>
          <w:rFonts w:cs="Times New Roman"/>
        </w:rPr>
        <w:t>年の学院開設から</w:t>
      </w:r>
      <w:r w:rsidRPr="006C5813">
        <w:rPr>
          <w:rFonts w:cs="Times New Roman"/>
        </w:rPr>
        <w:t>7</w:t>
      </w:r>
      <w:r w:rsidRPr="006C5813">
        <w:rPr>
          <w:rFonts w:cs="Times New Roman"/>
        </w:rPr>
        <w:t>年後の</w:t>
      </w:r>
      <w:r w:rsidRPr="006C5813">
        <w:rPr>
          <w:rFonts w:cs="Times New Roman"/>
        </w:rPr>
        <w:t>2014</w:t>
      </w:r>
      <w:r w:rsidRPr="006C5813">
        <w:rPr>
          <w:rFonts w:cs="Times New Roman"/>
        </w:rPr>
        <w:t>年度</w:t>
      </w:r>
      <w:r w:rsidR="00516C43" w:rsidRPr="006C5813">
        <w:rPr>
          <w:rFonts w:cs="Times New Roman"/>
        </w:rPr>
        <w:t>のことであった</w:t>
      </w:r>
      <w:r w:rsidRPr="006C5813">
        <w:rPr>
          <w:rFonts w:cs="Times New Roman"/>
        </w:rPr>
        <w:t>。</w:t>
      </w:r>
      <w:r w:rsidR="00384024" w:rsidRPr="006C5813">
        <w:rPr>
          <w:rFonts w:cs="Times New Roman"/>
        </w:rPr>
        <w:t>当時は、</w:t>
      </w:r>
      <w:r w:rsidR="00384024" w:rsidRPr="006C5813">
        <w:rPr>
          <w:rFonts w:cs="Times New Roman"/>
        </w:rPr>
        <w:t>2005</w:t>
      </w:r>
      <w:r w:rsidR="00384024" w:rsidRPr="006C5813">
        <w:rPr>
          <w:rFonts w:cs="Times New Roman"/>
        </w:rPr>
        <w:t>年に国土交通省総合政策局観光地域振興課・経済産業省商務情報政策局文化情報関連産業課・文化庁文化部芸術文化課（</w:t>
      </w:r>
      <w:r w:rsidR="00384024" w:rsidRPr="006C5813">
        <w:rPr>
          <w:rFonts w:cs="Times New Roman"/>
        </w:rPr>
        <w:t>2005</w:t>
      </w:r>
      <w:r w:rsidR="00384024" w:rsidRPr="006C5813">
        <w:rPr>
          <w:rFonts w:cs="Times New Roman"/>
        </w:rPr>
        <w:t>）が「コンテンツツーリズム」という語を政策的に定義して以降、観光研究分野においてコンテンツツーリズムの政策的研究や地域振興に果たす役割に関する研究、旅行者行動や心理に関する研究が徐々に増え始めていた時期であった。</w:t>
      </w:r>
      <w:r w:rsidR="00E129E3" w:rsidRPr="006C5813">
        <w:rPr>
          <w:rFonts w:cs="Times New Roman"/>
        </w:rPr>
        <w:t>と同時に、デジタル化やインターネットの普及により、コンテンツ産業の構造的な変革が急速に進み、とりわけアニメーション作品を中心に、メディア横断型のコンテンツ展開（メディアミックス展開）や、作品と地域とのタイアップや共同プロモーションが活発化した時期でもあった。こうした社会的背景を踏まえ、</w:t>
      </w:r>
      <w:r w:rsidRPr="006C5813">
        <w:rPr>
          <w:rFonts w:cs="Times New Roman"/>
        </w:rPr>
        <w:t>それまで筆者が担当していた『文化資源デザイン論演習』の内容を大幅に改定して</w:t>
      </w:r>
      <w:r w:rsidR="00E129E3" w:rsidRPr="006C5813">
        <w:rPr>
          <w:rFonts w:cs="Times New Roman"/>
        </w:rPr>
        <w:t>、</w:t>
      </w:r>
      <w:r w:rsidR="00E129E3" w:rsidRPr="006C5813">
        <w:rPr>
          <w:rFonts w:cs="Times New Roman"/>
        </w:rPr>
        <w:t>2014</w:t>
      </w:r>
      <w:r w:rsidR="00E129E3" w:rsidRPr="006C5813">
        <w:rPr>
          <w:rFonts w:cs="Times New Roman"/>
        </w:rPr>
        <w:t>年から『コンテンツツーリズム論演習』を開講することとなった。</w:t>
      </w:r>
    </w:p>
    <w:p w14:paraId="0E28E85C" w14:textId="54C2B4EC" w:rsidR="00E401BF" w:rsidRPr="006C5813" w:rsidRDefault="00E129E3" w:rsidP="00DC4D02">
      <w:pPr>
        <w:ind w:firstLineChars="100" w:firstLine="210"/>
        <w:jc w:val="both"/>
        <w:rPr>
          <w:rFonts w:cs="Times New Roman"/>
        </w:rPr>
      </w:pPr>
      <w:r w:rsidRPr="006C5813">
        <w:rPr>
          <w:rFonts w:cs="Times New Roman"/>
        </w:rPr>
        <w:t>その後、</w:t>
      </w:r>
      <w:r w:rsidRPr="006C5813">
        <w:rPr>
          <w:rFonts w:cs="Times New Roman"/>
        </w:rPr>
        <w:t>8</w:t>
      </w:r>
      <w:r w:rsidRPr="006C5813">
        <w:rPr>
          <w:rFonts w:cs="Times New Roman"/>
        </w:rPr>
        <w:t>年間</w:t>
      </w:r>
      <w:r w:rsidR="00E401BF" w:rsidRPr="006C5813">
        <w:rPr>
          <w:rFonts w:cs="Times New Roman"/>
        </w:rPr>
        <w:t>、本演習では日本各地におけるコンテンツツーリズムの事例研究や札幌市内・小樽市内のコンテンツツーリズムスポットの巡検（フィールドワーク）を行ってきたのだが、そうした取り組みの中で、</w:t>
      </w:r>
      <w:r w:rsidR="001D300E" w:rsidRPr="006C5813">
        <w:rPr>
          <w:rFonts w:cs="Times New Roman"/>
        </w:rPr>
        <w:t>北大キャンパスを中心とした札幌市には、実は、相当数のゆかりの作品が存在し、それらは文学から映画、マンガやアニメまで非常にバラエティに富む、ということが明らかになってきた。その一方で、札幌におけるコンテンツツーリズム</w:t>
      </w:r>
      <w:r w:rsidR="00B677CE" w:rsidRPr="006C5813">
        <w:rPr>
          <w:rFonts w:cs="Times New Roman"/>
        </w:rPr>
        <w:t>の</w:t>
      </w:r>
      <w:r w:rsidR="001D300E" w:rsidRPr="006C5813">
        <w:rPr>
          <w:rFonts w:cs="Times New Roman"/>
        </w:rPr>
        <w:t>事例をまとめた</w:t>
      </w:r>
      <w:r w:rsidR="007E4DC0" w:rsidRPr="006C5813">
        <w:rPr>
          <w:rFonts w:cs="Times New Roman"/>
        </w:rPr>
        <w:t>書籍</w:t>
      </w:r>
      <w:r w:rsidR="001D300E" w:rsidRPr="006C5813">
        <w:rPr>
          <w:rFonts w:cs="Times New Roman"/>
        </w:rPr>
        <w:t>や資料、コンテンツツーリズムの観点から札幌を語った書籍などは、</w:t>
      </w:r>
      <w:r w:rsidR="00BE6C68" w:rsidRPr="006C5813">
        <w:rPr>
          <w:rFonts w:cs="Times New Roman"/>
        </w:rPr>
        <w:t>現在まで</w:t>
      </w:r>
      <w:r w:rsidR="00E401BF" w:rsidRPr="006C5813">
        <w:rPr>
          <w:rFonts w:cs="Times New Roman"/>
        </w:rPr>
        <w:t>管見する限り見当たらない</w:t>
      </w:r>
      <w:r w:rsidR="007715B7" w:rsidRPr="006C5813">
        <w:rPr>
          <w:rFonts w:cs="Times New Roman"/>
        </w:rPr>
        <w:t>。</w:t>
      </w:r>
    </w:p>
    <w:p w14:paraId="2F0F3F48" w14:textId="28A74774" w:rsidR="00BE6C68" w:rsidRPr="006C5813" w:rsidRDefault="007E4DC0" w:rsidP="00DC4D02">
      <w:pPr>
        <w:ind w:firstLineChars="100" w:firstLine="210"/>
        <w:jc w:val="both"/>
        <w:rPr>
          <w:rFonts w:cs="Times New Roman"/>
        </w:rPr>
      </w:pPr>
      <w:r w:rsidRPr="006C5813">
        <w:rPr>
          <w:rFonts w:cs="Times New Roman"/>
        </w:rPr>
        <w:t>こうした中</w:t>
      </w:r>
      <w:r w:rsidR="00E401BF" w:rsidRPr="006C5813">
        <w:rPr>
          <w:rFonts w:cs="Times New Roman"/>
        </w:rPr>
        <w:t>、</w:t>
      </w:r>
      <w:r w:rsidRPr="006C5813">
        <w:rPr>
          <w:rFonts w:cs="Times New Roman"/>
        </w:rPr>
        <w:t>資料や関連書籍が無いのであれば、</w:t>
      </w:r>
      <w:r w:rsidR="00E401BF" w:rsidRPr="006C5813">
        <w:rPr>
          <w:rFonts w:cs="Times New Roman"/>
        </w:rPr>
        <w:t>受講者が演習の成果物として、札幌におけるコンテンツツーリズムの楽しさを内外に伝える冊子を作り</w:t>
      </w:r>
      <w:r w:rsidR="00BE6C68" w:rsidRPr="006C5813">
        <w:rPr>
          <w:rFonts w:cs="Times New Roman"/>
        </w:rPr>
        <w:t>、公開することはできないだろうか、そして、</w:t>
      </w:r>
      <w:r w:rsidR="00E401BF" w:rsidRPr="006C5813">
        <w:rPr>
          <w:rFonts w:cs="Times New Roman"/>
        </w:rPr>
        <w:t>これを毎年後輩が</w:t>
      </w:r>
      <w:r w:rsidR="00055365" w:rsidRPr="006C5813">
        <w:rPr>
          <w:rFonts w:cs="Times New Roman"/>
        </w:rPr>
        <w:t>アップデートしていくことで、いつの日か分厚いデータベースに出来ないだろうか、というアイデアが</w:t>
      </w:r>
      <w:r w:rsidR="00E401BF" w:rsidRPr="006C5813">
        <w:rPr>
          <w:rFonts w:cs="Times New Roman"/>
        </w:rPr>
        <w:t>誰からともなく出されるに至った。</w:t>
      </w:r>
      <w:r w:rsidR="00055365" w:rsidRPr="006C5813">
        <w:rPr>
          <w:rFonts w:cs="Times New Roman"/>
        </w:rPr>
        <w:t>このアイデアは、貴重な資料になる、北大キャンパスや札幌市内を歩くことが何倍も楽しくなる、冊子の編集作業を通して、これまで触れたことのない作品を読んだり視聴したりすることができ、世界が広がる、</w:t>
      </w:r>
      <w:r w:rsidR="00FB54A9" w:rsidRPr="006C5813">
        <w:rPr>
          <w:rFonts w:cs="Times New Roman"/>
        </w:rPr>
        <w:t>等々、</w:t>
      </w:r>
      <w:r w:rsidR="00BE6C68" w:rsidRPr="006C5813">
        <w:rPr>
          <w:rFonts w:cs="Times New Roman"/>
        </w:rPr>
        <w:t>受講者に</w:t>
      </w:r>
      <w:r w:rsidR="00EA6F50" w:rsidRPr="006C5813">
        <w:rPr>
          <w:rFonts w:cs="Times New Roman"/>
        </w:rPr>
        <w:t>も</w:t>
      </w:r>
      <w:r w:rsidR="00FB54A9" w:rsidRPr="006C5813">
        <w:rPr>
          <w:rFonts w:cs="Times New Roman"/>
        </w:rPr>
        <w:t>肯定的に受け入れられた。</w:t>
      </w:r>
    </w:p>
    <w:p w14:paraId="20DEBB89" w14:textId="30460349" w:rsidR="00FB54A9" w:rsidRPr="006C5813" w:rsidRDefault="00BE6C68" w:rsidP="00DC4D02">
      <w:pPr>
        <w:ind w:firstLineChars="100" w:firstLine="210"/>
        <w:jc w:val="both"/>
        <w:rPr>
          <w:rFonts w:cs="Times New Roman"/>
        </w:rPr>
      </w:pPr>
      <w:r w:rsidRPr="006C5813">
        <w:rPr>
          <w:rFonts w:cs="Times New Roman"/>
        </w:rPr>
        <w:t>そのうえで</w:t>
      </w:r>
      <w:r w:rsidR="00FB54A9" w:rsidRPr="006C5813">
        <w:rPr>
          <w:rFonts w:cs="Times New Roman"/>
        </w:rPr>
        <w:t>、</w:t>
      </w:r>
      <w:r w:rsidRPr="006C5813">
        <w:rPr>
          <w:rFonts w:cs="Times New Roman"/>
        </w:rPr>
        <w:t>大学院での演習という学習面での効果も考慮し、</w:t>
      </w:r>
      <w:r w:rsidR="00CD310E" w:rsidRPr="006C5813">
        <w:rPr>
          <w:rFonts w:cs="Times New Roman"/>
        </w:rPr>
        <w:t>科目担当者の</w:t>
      </w:r>
      <w:r w:rsidR="007E4DC0" w:rsidRPr="006C5813">
        <w:rPr>
          <w:rFonts w:cs="Times New Roman"/>
        </w:rPr>
        <w:t>筆者の側で、</w:t>
      </w:r>
      <w:r w:rsidR="007249EA" w:rsidRPr="006C5813">
        <w:rPr>
          <w:rFonts w:cs="Times New Roman"/>
        </w:rPr>
        <w:t>本書のとりまとめの方針</w:t>
      </w:r>
      <w:r w:rsidR="00FB54A9" w:rsidRPr="006C5813">
        <w:rPr>
          <w:rFonts w:cs="Times New Roman"/>
        </w:rPr>
        <w:t>を</w:t>
      </w:r>
      <w:r w:rsidR="007249EA" w:rsidRPr="006C5813">
        <w:rPr>
          <w:rFonts w:cs="Times New Roman"/>
        </w:rPr>
        <w:t>大きく</w:t>
      </w:r>
      <w:r w:rsidR="00FB54A9" w:rsidRPr="006C5813">
        <w:rPr>
          <w:rFonts w:cs="Times New Roman"/>
        </w:rPr>
        <w:t>次の</w:t>
      </w:r>
      <w:r w:rsidR="00015C87" w:rsidRPr="006C5813">
        <w:rPr>
          <w:rFonts w:cs="Times New Roman"/>
        </w:rPr>
        <w:t>二</w:t>
      </w:r>
      <w:r w:rsidR="007249EA" w:rsidRPr="006C5813">
        <w:rPr>
          <w:rFonts w:cs="Times New Roman"/>
        </w:rPr>
        <w:t>点</w:t>
      </w:r>
      <w:r w:rsidR="00FB54A9" w:rsidRPr="006C5813">
        <w:rPr>
          <w:rFonts w:cs="Times New Roman"/>
        </w:rPr>
        <w:t>に</w:t>
      </w:r>
      <w:r w:rsidRPr="006C5813">
        <w:rPr>
          <w:rFonts w:cs="Times New Roman"/>
        </w:rPr>
        <w:t>置くこととした</w:t>
      </w:r>
      <w:r w:rsidR="007249EA" w:rsidRPr="006C5813">
        <w:rPr>
          <w:rFonts w:cs="Times New Roman"/>
        </w:rPr>
        <w:t>。</w:t>
      </w:r>
    </w:p>
    <w:p w14:paraId="60242A58" w14:textId="1BAE6093" w:rsidR="00CE5879" w:rsidRPr="006C5813" w:rsidRDefault="00015C87" w:rsidP="00DC4D02">
      <w:pPr>
        <w:ind w:firstLineChars="100" w:firstLine="210"/>
        <w:jc w:val="both"/>
        <w:rPr>
          <w:rFonts w:cs="Times New Roman"/>
        </w:rPr>
      </w:pPr>
      <w:r w:rsidRPr="006C5813">
        <w:rPr>
          <w:rFonts w:cs="Times New Roman"/>
        </w:rPr>
        <w:t>すなわち、第一に</w:t>
      </w:r>
      <w:r w:rsidR="00C61E9B" w:rsidRPr="006C5813">
        <w:rPr>
          <w:rFonts w:cs="Times New Roman"/>
        </w:rPr>
        <w:t>、</w:t>
      </w:r>
      <w:r w:rsidRPr="006C5813">
        <w:rPr>
          <w:rFonts w:cs="Times New Roman"/>
        </w:rPr>
        <w:t>画像に頼らずできる限り文章で魅力を伝えること。この点は、修士論文執筆に向けた、執筆作法の習得、文章表現能力の向上を目指すことに重点を置いたことによる。</w:t>
      </w:r>
    </w:p>
    <w:p w14:paraId="767AB6DE" w14:textId="27F8EE71" w:rsidR="001E0221" w:rsidRPr="006C5813" w:rsidRDefault="00015C87" w:rsidP="006C5813">
      <w:pPr>
        <w:ind w:firstLineChars="100" w:firstLine="210"/>
        <w:jc w:val="both"/>
        <w:rPr>
          <w:rFonts w:cs="Times New Roman"/>
        </w:rPr>
      </w:pPr>
      <w:r w:rsidRPr="006C5813">
        <w:rPr>
          <w:rFonts w:cs="Times New Roman"/>
        </w:rPr>
        <w:t>そして第二に、多言語展開である。具体的には、受講生の約半数が留学生であったこともあり、日本人学生と留学生がパートナーを組むことで、日本人学生は相手方留学生の日本語チェックを行</w:t>
      </w:r>
      <w:r w:rsidR="00131687" w:rsidRPr="006C5813">
        <w:rPr>
          <w:rFonts w:cs="Times New Roman"/>
        </w:rPr>
        <w:t>い</w:t>
      </w:r>
      <w:r w:rsidRPr="006C5813">
        <w:rPr>
          <w:rFonts w:cs="Times New Roman"/>
        </w:rPr>
        <w:t>、留学生が相手方日本人学生の日本文を母国語に翻訳する、という作業を相補的に実施することとした。</w:t>
      </w:r>
      <w:r w:rsidR="001E0221" w:rsidRPr="006C5813">
        <w:rPr>
          <w:rFonts w:cs="Times New Roman"/>
        </w:rPr>
        <w:t>つまり、受講者一人当たり、同一エッセイが、日本語</w:t>
      </w:r>
      <w:r w:rsidR="001E0221" w:rsidRPr="006C5813">
        <w:rPr>
          <w:rFonts w:cs="Times New Roman"/>
        </w:rPr>
        <w:lastRenderedPageBreak/>
        <w:t>版と外国語版の二つのバージョンで完成する、という仕組みである。</w:t>
      </w:r>
      <w:r w:rsidRPr="006C5813">
        <w:rPr>
          <w:rFonts w:cs="Times New Roman"/>
        </w:rPr>
        <w:t>これは、</w:t>
      </w:r>
      <w:r w:rsidR="001E0221" w:rsidRPr="006C5813">
        <w:rPr>
          <w:rFonts w:cs="Times New Roman"/>
        </w:rPr>
        <w:t>単に国際的な情報発信を目指した、という理由だけではなく、日本人学生と留学生との間の学びの交流を促進し、自らの原稿を多言語で展開することで日本人学生・留学生双方の語学センスの向上につなげたい、という狙いがあった。</w:t>
      </w:r>
      <w:r w:rsidR="004B6BDB" w:rsidRPr="006C5813">
        <w:rPr>
          <w:rFonts w:cs="Times New Roman"/>
        </w:rPr>
        <w:t>こうした</w:t>
      </w:r>
      <w:r w:rsidR="00CD310E" w:rsidRPr="006C5813">
        <w:rPr>
          <w:rFonts w:cs="Times New Roman"/>
        </w:rPr>
        <w:t>経緯で</w:t>
      </w:r>
      <w:r w:rsidR="004B6BDB" w:rsidRPr="006C5813">
        <w:rPr>
          <w:rFonts w:cs="Times New Roman"/>
        </w:rPr>
        <w:t>本書の編集を進め、</w:t>
      </w:r>
      <w:r w:rsidR="00F05B66" w:rsidRPr="006C5813">
        <w:rPr>
          <w:rFonts w:cs="Times New Roman"/>
        </w:rPr>
        <w:t>今回、</w:t>
      </w:r>
      <w:r w:rsidR="004B6BDB" w:rsidRPr="006C5813">
        <w:rPr>
          <w:rFonts w:cs="Times New Roman"/>
        </w:rPr>
        <w:t>10</w:t>
      </w:r>
      <w:r w:rsidR="004B6BDB" w:rsidRPr="006C5813">
        <w:rPr>
          <w:rFonts w:cs="Times New Roman"/>
        </w:rPr>
        <w:t>編のエッセイを</w:t>
      </w:r>
      <w:r w:rsidR="00F05B66" w:rsidRPr="006C5813">
        <w:rPr>
          <w:rFonts w:cs="Times New Roman"/>
        </w:rPr>
        <w:t>まとめた冊子を、日本語版、中国語版の二分冊として刊行する</w:t>
      </w:r>
      <w:r w:rsidR="00CD310E" w:rsidRPr="006C5813">
        <w:rPr>
          <w:rFonts w:cs="Times New Roman"/>
        </w:rPr>
        <w:t>運びとなった</w:t>
      </w:r>
      <w:r w:rsidR="00F05B66" w:rsidRPr="006C5813">
        <w:rPr>
          <w:rFonts w:cs="Times New Roman"/>
        </w:rPr>
        <w:t>。</w:t>
      </w:r>
      <w:r w:rsidR="00CE5879" w:rsidRPr="006C5813">
        <w:rPr>
          <w:rFonts w:cs="Times New Roman"/>
        </w:rPr>
        <w:t>もちろん実験的な初めての取組であり、限られた時間の中で取りまとめた成果物でもあるため、内容にもまだまだ不十分な点が多</w:t>
      </w:r>
      <w:r w:rsidR="00F05B66" w:rsidRPr="006C5813">
        <w:rPr>
          <w:rFonts w:cs="Times New Roman"/>
        </w:rPr>
        <w:t>い</w:t>
      </w:r>
      <w:r w:rsidR="00CE5879" w:rsidRPr="006C5813">
        <w:rPr>
          <w:rFonts w:cs="Times New Roman"/>
        </w:rPr>
        <w:t>。この点、読者諸賢においてはご容赦賜り、お気づきの点はどうかご指摘を頂ければ幸いである。</w:t>
      </w:r>
      <w:r w:rsidR="00F05B66" w:rsidRPr="006C5813">
        <w:rPr>
          <w:rFonts w:cs="Times New Roman"/>
        </w:rPr>
        <w:t>本書が北大キャンパスをはじめとした札幌のまちをより深く知るうえでの一助となれば幸いである。</w:t>
      </w:r>
    </w:p>
    <w:p w14:paraId="225D470C" w14:textId="5E21EDDE" w:rsidR="007249EA" w:rsidRPr="006C5813" w:rsidRDefault="007249EA" w:rsidP="00DC4D02">
      <w:pPr>
        <w:ind w:firstLine="210"/>
        <w:jc w:val="both"/>
        <w:rPr>
          <w:rFonts w:cs="Times New Roman"/>
        </w:rPr>
      </w:pPr>
    </w:p>
    <w:p w14:paraId="56AF414D" w14:textId="3989EA5C" w:rsidR="00CE5879" w:rsidRPr="006C5813" w:rsidRDefault="0095272E" w:rsidP="00DC4D02">
      <w:pPr>
        <w:ind w:firstLine="210"/>
        <w:jc w:val="both"/>
        <w:rPr>
          <w:rFonts w:cs="Times New Roman"/>
        </w:rPr>
      </w:pPr>
      <w:r w:rsidRPr="006C5813">
        <w:rPr>
          <w:rFonts w:cs="Times New Roman"/>
        </w:rPr>
        <w:t>本書を製作するにあたり、</w:t>
      </w:r>
      <w:r w:rsidRPr="006C5813">
        <w:rPr>
          <w:rFonts w:cs="Times New Roman"/>
        </w:rPr>
        <w:t>2021</w:t>
      </w:r>
      <w:r w:rsidRPr="006C5813">
        <w:rPr>
          <w:rFonts w:cs="Times New Roman"/>
        </w:rPr>
        <w:t>年度『コンテンツツーリズム論演習』受講者の皆さんには玉稿をお寄せ頂くとともに、受講者間での文章の相互校正、翻訳など精力的に進めて頂いた。また、</w:t>
      </w:r>
      <w:bookmarkStart w:id="0" w:name="_Hlk94709411"/>
      <w:proofErr w:type="spellStart"/>
      <w:r w:rsidRPr="006C5813">
        <w:rPr>
          <w:rFonts w:cs="Times New Roman"/>
        </w:rPr>
        <w:t>cubo</w:t>
      </w:r>
      <w:proofErr w:type="spellEnd"/>
      <w:r w:rsidRPr="006C5813">
        <w:rPr>
          <w:rFonts w:cs="Times New Roman"/>
        </w:rPr>
        <w:t xml:space="preserve"> Web Works</w:t>
      </w:r>
      <w:r w:rsidRPr="006C5813">
        <w:rPr>
          <w:rFonts w:cs="Times New Roman"/>
        </w:rPr>
        <w:t>の久保絢氏</w:t>
      </w:r>
      <w:bookmarkEnd w:id="0"/>
      <w:r w:rsidRPr="006C5813">
        <w:rPr>
          <w:rFonts w:cs="Times New Roman"/>
        </w:rPr>
        <w:t>にはとても素敵な装丁をデザイン頂いた。この場を借りて心からの謝意を表します。</w:t>
      </w:r>
    </w:p>
    <w:p w14:paraId="39F9193A" w14:textId="26545F4F" w:rsidR="00454C6F" w:rsidRPr="006C5813" w:rsidRDefault="00454C6F" w:rsidP="00DC4D02">
      <w:pPr>
        <w:ind w:firstLine="210"/>
        <w:jc w:val="both"/>
        <w:rPr>
          <w:rFonts w:cs="Times New Roman"/>
        </w:rPr>
      </w:pPr>
    </w:p>
    <w:p w14:paraId="0DD920A9" w14:textId="1DF09FA4" w:rsidR="0095272E" w:rsidRPr="006C5813" w:rsidRDefault="0095272E" w:rsidP="00DC4D02">
      <w:pPr>
        <w:ind w:firstLine="210"/>
        <w:jc w:val="right"/>
        <w:rPr>
          <w:rFonts w:cs="Times New Roman"/>
        </w:rPr>
      </w:pPr>
      <w:r w:rsidRPr="006C5813">
        <w:rPr>
          <w:rFonts w:cs="Times New Roman"/>
        </w:rPr>
        <w:t>2022</w:t>
      </w:r>
      <w:r w:rsidRPr="006C5813">
        <w:rPr>
          <w:rFonts w:cs="Times New Roman"/>
        </w:rPr>
        <w:t>年</w:t>
      </w:r>
      <w:r w:rsidRPr="006C5813">
        <w:rPr>
          <w:rFonts w:cs="Times New Roman"/>
        </w:rPr>
        <w:t>2</w:t>
      </w:r>
      <w:r w:rsidRPr="006C5813">
        <w:rPr>
          <w:rFonts w:cs="Times New Roman"/>
        </w:rPr>
        <w:t>月</w:t>
      </w:r>
      <w:r w:rsidRPr="006C5813">
        <w:rPr>
          <w:rFonts w:cs="Times New Roman"/>
        </w:rPr>
        <w:t>1</w:t>
      </w:r>
      <w:r w:rsidRPr="006C5813">
        <w:rPr>
          <w:rFonts w:cs="Times New Roman"/>
        </w:rPr>
        <w:t>日</w:t>
      </w:r>
    </w:p>
    <w:p w14:paraId="788BCD6A" w14:textId="77777777" w:rsidR="0095272E" w:rsidRPr="006C5813" w:rsidRDefault="0095272E" w:rsidP="00DC4D02">
      <w:pPr>
        <w:ind w:firstLine="210"/>
        <w:jc w:val="both"/>
        <w:rPr>
          <w:rFonts w:cs="Times New Roman"/>
        </w:rPr>
      </w:pPr>
    </w:p>
    <w:p w14:paraId="48316FBB" w14:textId="77777777" w:rsidR="0095272E" w:rsidRPr="006C5813" w:rsidRDefault="0095272E" w:rsidP="00DC4D02">
      <w:pPr>
        <w:ind w:firstLine="210"/>
        <w:jc w:val="both"/>
        <w:rPr>
          <w:rFonts w:cs="Times New Roman"/>
        </w:rPr>
      </w:pPr>
    </w:p>
    <w:p w14:paraId="36B0E904" w14:textId="33290855" w:rsidR="00454C6F" w:rsidRPr="006C5813" w:rsidRDefault="00454C6F" w:rsidP="00DC4D02">
      <w:pPr>
        <w:jc w:val="both"/>
        <w:rPr>
          <w:rFonts w:ascii="ＭＳ ゴシック" w:eastAsia="ＭＳ ゴシック" w:hAnsi="ＭＳ ゴシック" w:cs="Times New Roman"/>
        </w:rPr>
      </w:pPr>
      <w:r w:rsidRPr="006C5813">
        <w:rPr>
          <w:rFonts w:ascii="ＭＳ ゴシック" w:eastAsia="ＭＳ ゴシック" w:hAnsi="ＭＳ ゴシック" w:cs="Times New Roman"/>
        </w:rPr>
        <w:t>参考文献</w:t>
      </w:r>
    </w:p>
    <w:p w14:paraId="4595CA4B" w14:textId="1E7E8B5F" w:rsidR="00384024" w:rsidRPr="006C5813" w:rsidRDefault="00384024" w:rsidP="002968E6">
      <w:pPr>
        <w:wordWrap w:val="0"/>
        <w:ind w:firstLine="210"/>
        <w:jc w:val="both"/>
        <w:rPr>
          <w:rFonts w:cs="Times New Roman"/>
        </w:rPr>
      </w:pPr>
    </w:p>
    <w:p w14:paraId="775D2990" w14:textId="6651CEF4" w:rsidR="00384024" w:rsidRPr="006C5813" w:rsidRDefault="00384024" w:rsidP="002968E6">
      <w:pPr>
        <w:wordWrap w:val="0"/>
        <w:ind w:left="424" w:hangingChars="202" w:hanging="424"/>
        <w:jc w:val="both"/>
        <w:rPr>
          <w:rFonts w:cs="Times New Roman"/>
        </w:rPr>
      </w:pPr>
      <w:r w:rsidRPr="006C5813">
        <w:rPr>
          <w:rFonts w:cs="Times New Roman"/>
        </w:rPr>
        <w:t>国土交通省総合政策局観光地域振興課・経済産業省商務情報政策局文化情報関連産業課・文化庁文化部芸術文化課</w:t>
      </w:r>
      <w:r w:rsidR="00F94194" w:rsidRPr="006C5813">
        <w:rPr>
          <w:rFonts w:cs="Times New Roman"/>
        </w:rPr>
        <w:t>，</w:t>
      </w:r>
      <w:r w:rsidRPr="006C5813">
        <w:rPr>
          <w:rFonts w:cs="Times New Roman"/>
        </w:rPr>
        <w:t>2005</w:t>
      </w:r>
      <w:r w:rsidR="00F94194" w:rsidRPr="006C5813">
        <w:rPr>
          <w:rFonts w:cs="Times New Roman"/>
        </w:rPr>
        <w:t>，</w:t>
      </w:r>
      <w:r w:rsidRPr="006C5813">
        <w:rPr>
          <w:rFonts w:cs="Times New Roman"/>
        </w:rPr>
        <w:t>『映像等コンテンツの制作・活用による地域振興のあり方に関する調査報告書』（平成</w:t>
      </w:r>
      <w:r w:rsidRPr="006C5813">
        <w:rPr>
          <w:rFonts w:cs="Times New Roman"/>
        </w:rPr>
        <w:t xml:space="preserve">16 </w:t>
      </w:r>
      <w:r w:rsidRPr="006C5813">
        <w:rPr>
          <w:rFonts w:cs="Times New Roman"/>
        </w:rPr>
        <w:t>年度国土施策創発調査，</w:t>
      </w:r>
      <w:r w:rsidRPr="006C5813">
        <w:rPr>
          <w:rFonts w:cs="Times New Roman"/>
        </w:rPr>
        <w:t xml:space="preserve">2005 </w:t>
      </w:r>
      <w:r w:rsidRPr="006C5813">
        <w:rPr>
          <w:rFonts w:cs="Times New Roman"/>
        </w:rPr>
        <w:t>年</w:t>
      </w:r>
      <w:r w:rsidRPr="006C5813">
        <w:rPr>
          <w:rFonts w:cs="Times New Roman"/>
        </w:rPr>
        <w:t xml:space="preserve">3 </w:t>
      </w:r>
      <w:r w:rsidRPr="006C5813">
        <w:rPr>
          <w:rFonts w:cs="Times New Roman"/>
        </w:rPr>
        <w:t>月）</w:t>
      </w:r>
      <w:r w:rsidRPr="006C5813">
        <w:rPr>
          <w:rFonts w:cs="Times New Roman"/>
        </w:rPr>
        <w:t>(2021</w:t>
      </w:r>
      <w:r w:rsidRPr="006C5813">
        <w:rPr>
          <w:rFonts w:cs="Times New Roman"/>
        </w:rPr>
        <w:t>年</w:t>
      </w:r>
      <w:r w:rsidRPr="006C5813">
        <w:rPr>
          <w:rFonts w:cs="Times New Roman"/>
        </w:rPr>
        <w:t>4</w:t>
      </w:r>
      <w:r w:rsidRPr="006C5813">
        <w:rPr>
          <w:rFonts w:cs="Times New Roman"/>
        </w:rPr>
        <w:t>月</w:t>
      </w:r>
      <w:r w:rsidRPr="006C5813">
        <w:rPr>
          <w:rFonts w:cs="Times New Roman"/>
        </w:rPr>
        <w:t>23</w:t>
      </w:r>
      <w:r w:rsidRPr="006C5813">
        <w:rPr>
          <w:rFonts w:cs="Times New Roman"/>
        </w:rPr>
        <w:t>日取得、</w:t>
      </w:r>
      <w:hyperlink r:id="rId7" w:history="1">
        <w:r w:rsidRPr="006C5813">
          <w:rPr>
            <w:rStyle w:val="a7"/>
            <w:rFonts w:cs="Times New Roman"/>
            <w:color w:val="auto"/>
          </w:rPr>
          <w:t>https://www.mlit.go.jp/kokudokeikaku/souhatu/h16seika/12eizou/12eizou.htm</w:t>
        </w:r>
      </w:hyperlink>
      <w:r w:rsidRPr="006C5813">
        <w:rPr>
          <w:rFonts w:cs="Times New Roman"/>
        </w:rPr>
        <w:t>)</w:t>
      </w:r>
      <w:r w:rsidRPr="006C5813">
        <w:rPr>
          <w:rFonts w:cs="Times New Roman"/>
        </w:rPr>
        <w:t>．</w:t>
      </w:r>
    </w:p>
    <w:p w14:paraId="5BA91208" w14:textId="0B2748C5" w:rsidR="00D32222" w:rsidRPr="006C5813" w:rsidRDefault="00D32222" w:rsidP="002968E6">
      <w:pPr>
        <w:wordWrap w:val="0"/>
        <w:ind w:left="424" w:hangingChars="202" w:hanging="424"/>
        <w:jc w:val="both"/>
        <w:rPr>
          <w:rFonts w:cs="Times New Roman"/>
        </w:rPr>
      </w:pPr>
      <w:r w:rsidRPr="006C5813">
        <w:rPr>
          <w:rFonts w:cs="Times New Roman"/>
        </w:rPr>
        <w:t>コンテンツの創造</w:t>
      </w:r>
      <w:r w:rsidR="00F94194" w:rsidRPr="006C5813">
        <w:rPr>
          <w:rFonts w:cs="Times New Roman"/>
        </w:rPr>
        <w:t>，</w:t>
      </w:r>
      <w:r w:rsidRPr="006C5813">
        <w:rPr>
          <w:rFonts w:cs="Times New Roman"/>
        </w:rPr>
        <w:t>保護及び活用の促進に関する法律（平成</w:t>
      </w:r>
      <w:r w:rsidRPr="006C5813">
        <w:rPr>
          <w:rFonts w:cs="Times New Roman"/>
        </w:rPr>
        <w:t>16</w:t>
      </w:r>
      <w:r w:rsidRPr="006C5813">
        <w:rPr>
          <w:rFonts w:cs="Times New Roman"/>
        </w:rPr>
        <w:t>年法律第</w:t>
      </w:r>
      <w:r w:rsidRPr="006C5813">
        <w:rPr>
          <w:rFonts w:cs="Times New Roman"/>
        </w:rPr>
        <w:t>81</w:t>
      </w:r>
      <w:r w:rsidRPr="006C5813">
        <w:rPr>
          <w:rFonts w:cs="Times New Roman"/>
        </w:rPr>
        <w:t>号）</w:t>
      </w:r>
      <w:r w:rsidR="00F94194" w:rsidRPr="006C5813">
        <w:rPr>
          <w:rFonts w:cs="Times New Roman"/>
        </w:rPr>
        <w:t>，</w:t>
      </w:r>
      <w:r w:rsidRPr="006C5813">
        <w:rPr>
          <w:rFonts w:cs="Times New Roman"/>
        </w:rPr>
        <w:t>2004</w:t>
      </w:r>
      <w:r w:rsidR="00F94194" w:rsidRPr="006C5813">
        <w:rPr>
          <w:rFonts w:cs="Times New Roman"/>
        </w:rPr>
        <w:t>，</w:t>
      </w:r>
      <w:r w:rsidRPr="006C5813">
        <w:rPr>
          <w:rFonts w:cs="Times New Roman"/>
        </w:rPr>
        <w:t xml:space="preserve"> (2021</w:t>
      </w:r>
      <w:r w:rsidRPr="006C5813">
        <w:rPr>
          <w:rFonts w:cs="Times New Roman"/>
        </w:rPr>
        <w:t>年</w:t>
      </w:r>
      <w:r w:rsidRPr="006C5813">
        <w:rPr>
          <w:rFonts w:cs="Times New Roman"/>
        </w:rPr>
        <w:t>5</w:t>
      </w:r>
      <w:r w:rsidRPr="006C5813">
        <w:rPr>
          <w:rFonts w:cs="Times New Roman"/>
        </w:rPr>
        <w:t>月</w:t>
      </w:r>
      <w:r w:rsidRPr="006C5813">
        <w:rPr>
          <w:rFonts w:cs="Times New Roman"/>
        </w:rPr>
        <w:t>11</w:t>
      </w:r>
      <w:r w:rsidRPr="006C5813">
        <w:rPr>
          <w:rFonts w:cs="Times New Roman"/>
        </w:rPr>
        <w:t>日取得、</w:t>
      </w:r>
      <w:hyperlink r:id="rId8" w:history="1">
        <w:r w:rsidRPr="006C5813">
          <w:rPr>
            <w:rStyle w:val="a7"/>
            <w:rFonts w:cs="Times New Roman"/>
            <w:color w:val="auto"/>
          </w:rPr>
          <w:t>https://elaws.e-gov.go.jp/document?lawid=416AC1000000081_20160401_427AC0000000066</w:t>
        </w:r>
      </w:hyperlink>
      <w:r w:rsidRPr="006C5813">
        <w:rPr>
          <w:rFonts w:cs="Times New Roman"/>
        </w:rPr>
        <w:t>)</w:t>
      </w:r>
      <w:r w:rsidRPr="006C5813">
        <w:rPr>
          <w:rFonts w:cs="Times New Roman"/>
        </w:rPr>
        <w:t>．</w:t>
      </w:r>
    </w:p>
    <w:p w14:paraId="65ACDB2D" w14:textId="7F8938AD" w:rsidR="00D32222" w:rsidRPr="006C5813" w:rsidRDefault="00D32222" w:rsidP="002968E6">
      <w:pPr>
        <w:wordWrap w:val="0"/>
        <w:ind w:left="424" w:hangingChars="202" w:hanging="424"/>
        <w:jc w:val="both"/>
        <w:rPr>
          <w:rFonts w:cs="Times New Roman"/>
        </w:rPr>
      </w:pPr>
      <w:r w:rsidRPr="006C5813">
        <w:rPr>
          <w:rFonts w:cs="Times New Roman"/>
        </w:rPr>
        <w:t>岡本健</w:t>
      </w:r>
      <w:r w:rsidR="00F94194" w:rsidRPr="006C5813">
        <w:rPr>
          <w:rFonts w:cs="Times New Roman"/>
        </w:rPr>
        <w:t>，</w:t>
      </w:r>
      <w:r w:rsidRPr="006C5813">
        <w:rPr>
          <w:rFonts w:cs="Times New Roman"/>
        </w:rPr>
        <w:t>2013</w:t>
      </w:r>
      <w:r w:rsidR="00F94194" w:rsidRPr="006C5813">
        <w:rPr>
          <w:rFonts w:cs="Times New Roman"/>
        </w:rPr>
        <w:t>，</w:t>
      </w:r>
      <w:r w:rsidRPr="006C5813">
        <w:rPr>
          <w:rFonts w:cs="Times New Roman"/>
        </w:rPr>
        <w:t>『</w:t>
      </w:r>
      <w:r w:rsidRPr="006C5813">
        <w:rPr>
          <w:rFonts w:cs="Times New Roman"/>
        </w:rPr>
        <w:t xml:space="preserve">n </w:t>
      </w:r>
      <w:r w:rsidRPr="006C5813">
        <w:rPr>
          <w:rFonts w:cs="Times New Roman"/>
        </w:rPr>
        <w:t>次創作観光</w:t>
      </w:r>
      <w:r w:rsidR="00515698" w:rsidRPr="00515698">
        <w:rPr>
          <w:rFonts w:cs="Times New Roman" w:hint="eastAsia"/>
        </w:rPr>
        <w:t>――</w:t>
      </w:r>
      <w:r w:rsidRPr="006C5813">
        <w:rPr>
          <w:rFonts w:cs="Times New Roman"/>
        </w:rPr>
        <w:t>アニメ聖地巡礼</w:t>
      </w:r>
      <w:r w:rsidRPr="006C5813">
        <w:rPr>
          <w:rFonts w:cs="Times New Roman"/>
        </w:rPr>
        <w:t xml:space="preserve">/ </w:t>
      </w:r>
      <w:r w:rsidRPr="006C5813">
        <w:rPr>
          <w:rFonts w:cs="Times New Roman"/>
        </w:rPr>
        <w:t>コンテンツツーリズム</w:t>
      </w:r>
      <w:r w:rsidRPr="006C5813">
        <w:rPr>
          <w:rFonts w:cs="Times New Roman"/>
        </w:rPr>
        <w:t xml:space="preserve">/ </w:t>
      </w:r>
      <w:r w:rsidRPr="006C5813">
        <w:rPr>
          <w:rFonts w:cs="Times New Roman"/>
        </w:rPr>
        <w:t>観光社会学の可能性』</w:t>
      </w:r>
      <w:r w:rsidRPr="006C5813">
        <w:rPr>
          <w:rFonts w:cs="Times New Roman"/>
        </w:rPr>
        <w:t xml:space="preserve">NPO </w:t>
      </w:r>
      <w:r w:rsidRPr="006C5813">
        <w:rPr>
          <w:rFonts w:cs="Times New Roman"/>
        </w:rPr>
        <w:t>法人北海道冒険芸術出版</w:t>
      </w:r>
      <w:r w:rsidR="001B591F" w:rsidRPr="006C5813">
        <w:rPr>
          <w:rFonts w:cs="Times New Roman"/>
        </w:rPr>
        <w:t>．</w:t>
      </w:r>
    </w:p>
    <w:p w14:paraId="3FE94E78" w14:textId="718DDAF2" w:rsidR="00D32222" w:rsidRPr="006C5813" w:rsidRDefault="00D32222" w:rsidP="002968E6">
      <w:pPr>
        <w:wordWrap w:val="0"/>
        <w:ind w:left="424" w:hangingChars="202" w:hanging="424"/>
        <w:jc w:val="both"/>
        <w:rPr>
          <w:rFonts w:cs="Times New Roman"/>
        </w:rPr>
      </w:pPr>
      <w:r w:rsidRPr="006C5813">
        <w:rPr>
          <w:rFonts w:cs="Times New Roman"/>
        </w:rPr>
        <w:t>Seaton, P</w:t>
      </w:r>
      <w:r w:rsidR="00F94194" w:rsidRPr="006C5813">
        <w:rPr>
          <w:rFonts w:cs="Times New Roman"/>
        </w:rPr>
        <w:t>hilip</w:t>
      </w:r>
      <w:r w:rsidRPr="006C5813">
        <w:rPr>
          <w:rFonts w:cs="Times New Roman"/>
        </w:rPr>
        <w:t xml:space="preserve">, </w:t>
      </w:r>
      <w:r w:rsidR="00F94194" w:rsidRPr="006C5813">
        <w:rPr>
          <w:rFonts w:cs="Times New Roman"/>
        </w:rPr>
        <w:t xml:space="preserve">Takayoshi </w:t>
      </w:r>
      <w:r w:rsidRPr="006C5813">
        <w:rPr>
          <w:rFonts w:cs="Times New Roman"/>
        </w:rPr>
        <w:t xml:space="preserve">Yamamura, </w:t>
      </w:r>
      <w:r w:rsidR="00F94194" w:rsidRPr="006C5813">
        <w:rPr>
          <w:rFonts w:cs="Times New Roman"/>
        </w:rPr>
        <w:t xml:space="preserve">Akiko </w:t>
      </w:r>
      <w:r w:rsidRPr="006C5813">
        <w:rPr>
          <w:rFonts w:cs="Times New Roman"/>
        </w:rPr>
        <w:t xml:space="preserve">Sugawa-Shimada and </w:t>
      </w:r>
      <w:r w:rsidR="00F94194" w:rsidRPr="006C5813">
        <w:rPr>
          <w:rFonts w:cs="Times New Roman"/>
        </w:rPr>
        <w:t xml:space="preserve">Kyungjae </w:t>
      </w:r>
      <w:r w:rsidRPr="006C5813">
        <w:rPr>
          <w:rFonts w:cs="Times New Roman"/>
        </w:rPr>
        <w:t>Jang</w:t>
      </w:r>
      <w:r w:rsidR="00F94194" w:rsidRPr="006C5813">
        <w:rPr>
          <w:rFonts w:cs="Times New Roman"/>
        </w:rPr>
        <w:t xml:space="preserve">, </w:t>
      </w:r>
      <w:r w:rsidRPr="006C5813">
        <w:rPr>
          <w:rFonts w:cs="Times New Roman"/>
        </w:rPr>
        <w:t>2017</w:t>
      </w:r>
      <w:r w:rsidR="00F94194" w:rsidRPr="006C5813">
        <w:rPr>
          <w:rFonts w:cs="Times New Roman"/>
        </w:rPr>
        <w:t>,</w:t>
      </w:r>
      <w:r w:rsidRPr="006C5813">
        <w:rPr>
          <w:rFonts w:cs="Times New Roman"/>
        </w:rPr>
        <w:t xml:space="preserve"> </w:t>
      </w:r>
      <w:r w:rsidRPr="006C5813">
        <w:rPr>
          <w:rFonts w:cs="Times New Roman"/>
          <w:i/>
          <w:iCs/>
        </w:rPr>
        <w:t>Contents Tourism in Japan: Pilgrimages to “Sacred Sites” of Popular Culture</w:t>
      </w:r>
      <w:r w:rsidRPr="006C5813">
        <w:rPr>
          <w:rFonts w:cs="Times New Roman"/>
        </w:rPr>
        <w:t>. New York: Cambria Press.</w:t>
      </w:r>
    </w:p>
    <w:p w14:paraId="5EC22226" w14:textId="77C0BD8A" w:rsidR="003A1124" w:rsidRDefault="00D32222" w:rsidP="003A1124">
      <w:pPr>
        <w:wordWrap w:val="0"/>
        <w:ind w:left="424" w:hangingChars="202" w:hanging="424"/>
        <w:jc w:val="both"/>
        <w:rPr>
          <w:rFonts w:cs="Times New Roman"/>
        </w:rPr>
      </w:pPr>
      <w:r w:rsidRPr="006C5813">
        <w:rPr>
          <w:rFonts w:cs="Times New Roman"/>
        </w:rPr>
        <w:t>山村高淑</w:t>
      </w:r>
      <w:r w:rsidR="00F94194" w:rsidRPr="006C5813">
        <w:rPr>
          <w:rFonts w:cs="Times New Roman"/>
        </w:rPr>
        <w:t>，</w:t>
      </w:r>
      <w:r w:rsidRPr="006C5813">
        <w:rPr>
          <w:rFonts w:cs="Times New Roman"/>
        </w:rPr>
        <w:t>2021</w:t>
      </w:r>
      <w:r w:rsidR="00F94194" w:rsidRPr="006C5813">
        <w:rPr>
          <w:rFonts w:cs="Times New Roman"/>
        </w:rPr>
        <w:t>，</w:t>
      </w:r>
      <w:r w:rsidRPr="003A1124">
        <w:rPr>
          <w:rFonts w:ascii="ＭＳ 明朝" w:hAnsi="ＭＳ 明朝" w:cs="Times New Roman"/>
        </w:rPr>
        <w:t>「序章</w:t>
      </w:r>
      <w:r w:rsidR="00515698" w:rsidRPr="00515698">
        <w:rPr>
          <w:rFonts w:cs="Times New Roman" w:hint="eastAsia"/>
        </w:rPr>
        <w:t>――</w:t>
      </w:r>
      <w:r w:rsidRPr="003A1124">
        <w:rPr>
          <w:rFonts w:ascii="ＭＳ 明朝" w:hAnsi="ＭＳ 明朝" w:cs="Times New Roman"/>
        </w:rPr>
        <w:t>アニメツーリズムからコンテンツツーリズムへ」</w:t>
      </w:r>
      <w:r w:rsidRPr="006C5813">
        <w:rPr>
          <w:rFonts w:cs="Times New Roman"/>
        </w:rPr>
        <w:t>山村高淑・フィリップ</w:t>
      </w:r>
      <w:r w:rsidRPr="006C5813">
        <w:rPr>
          <w:rFonts w:cs="Times New Roman"/>
        </w:rPr>
        <w:t xml:space="preserve"> </w:t>
      </w:r>
      <w:r w:rsidRPr="006C5813">
        <w:rPr>
          <w:rFonts w:cs="Times New Roman"/>
        </w:rPr>
        <w:t>シートン編著・監訳『コンテンツツーリズム</w:t>
      </w:r>
      <w:r w:rsidR="00515698" w:rsidRPr="00515698">
        <w:rPr>
          <w:rFonts w:cs="Times New Roman" w:hint="eastAsia"/>
        </w:rPr>
        <w:t>――</w:t>
      </w:r>
      <w:r w:rsidRPr="006C5813">
        <w:rPr>
          <w:rFonts w:cs="Times New Roman"/>
        </w:rPr>
        <w:t>メディアを横断するコンテンツと越境するファンダム』北海道大学出版会</w:t>
      </w:r>
      <w:r w:rsidR="001B591F" w:rsidRPr="006C5813">
        <w:rPr>
          <w:rFonts w:cs="Times New Roman"/>
        </w:rPr>
        <w:t>，</w:t>
      </w:r>
      <w:r w:rsidR="001B591F" w:rsidRPr="006C5813">
        <w:rPr>
          <w:rFonts w:cs="Times New Roman"/>
        </w:rPr>
        <w:t>1-28</w:t>
      </w:r>
      <w:r w:rsidR="001B591F" w:rsidRPr="006C5813">
        <w:rPr>
          <w:rFonts w:cs="Times New Roman"/>
        </w:rPr>
        <w:t>．</w:t>
      </w:r>
    </w:p>
    <w:p w14:paraId="371D3A95" w14:textId="5FEB2EBC" w:rsidR="00516C43" w:rsidRPr="006C5813" w:rsidRDefault="00516C43" w:rsidP="00B36D44">
      <w:pPr>
        <w:wordWrap w:val="0"/>
        <w:jc w:val="both"/>
        <w:rPr>
          <w:rFonts w:cs="Times New Roman"/>
        </w:rPr>
      </w:pPr>
    </w:p>
    <w:sectPr w:rsidR="00516C43" w:rsidRPr="006C5813" w:rsidSect="006226C7">
      <w:footerReference w:type="default" r:id="rId9"/>
      <w:pgSz w:w="11906" w:h="16838"/>
      <w:pgMar w:top="1985" w:right="1701" w:bottom="1701" w:left="1701" w:header="851" w:footer="992" w:gutter="0"/>
      <w:pgNumType w:fmt="lowerRoman"/>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8674" w14:textId="77777777" w:rsidR="00F13955" w:rsidRDefault="00F13955" w:rsidP="001D3D35">
      <w:pPr>
        <w:ind w:firstLine="210"/>
      </w:pPr>
      <w:r>
        <w:separator/>
      </w:r>
    </w:p>
  </w:endnote>
  <w:endnote w:type="continuationSeparator" w:id="0">
    <w:p w14:paraId="4AB467E2" w14:textId="77777777" w:rsidR="00F13955" w:rsidRDefault="00F13955" w:rsidP="001D3D3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334219"/>
      <w:docPartObj>
        <w:docPartGallery w:val="Page Numbers (Bottom of Page)"/>
        <w:docPartUnique/>
      </w:docPartObj>
    </w:sdtPr>
    <w:sdtContent>
      <w:p w14:paraId="2810BFBD" w14:textId="352FA28B" w:rsidR="00DE62AD" w:rsidRDefault="00DE62AD" w:rsidP="00DE62AD">
        <w:pPr>
          <w:pStyle w:val="a5"/>
          <w:ind w:firstLine="210"/>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A3B2" w14:textId="77777777" w:rsidR="00F13955" w:rsidRDefault="00F13955" w:rsidP="001D3D35">
      <w:pPr>
        <w:ind w:firstLine="210"/>
      </w:pPr>
      <w:r>
        <w:separator/>
      </w:r>
    </w:p>
  </w:footnote>
  <w:footnote w:type="continuationSeparator" w:id="0">
    <w:p w14:paraId="473FEE93" w14:textId="77777777" w:rsidR="00F13955" w:rsidRDefault="00F13955" w:rsidP="001D3D35">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3F54"/>
    <w:multiLevelType w:val="hybridMultilevel"/>
    <w:tmpl w:val="8E0AADDA"/>
    <w:lvl w:ilvl="0" w:tplc="04090013">
      <w:start w:val="1"/>
      <w:numFmt w:val="upperRoman"/>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285E40"/>
    <w:multiLevelType w:val="hybridMultilevel"/>
    <w:tmpl w:val="B8423C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291C9B"/>
    <w:multiLevelType w:val="hybridMultilevel"/>
    <w:tmpl w:val="518CEAD8"/>
    <w:lvl w:ilvl="0" w:tplc="AEDA4F5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87228552">
    <w:abstractNumId w:val="0"/>
  </w:num>
  <w:num w:numId="2" w16cid:durableId="1310860257">
    <w:abstractNumId w:val="2"/>
  </w:num>
  <w:num w:numId="3" w16cid:durableId="118621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603C8"/>
    <w:rsid w:val="00000150"/>
    <w:rsid w:val="00015C87"/>
    <w:rsid w:val="000253BD"/>
    <w:rsid w:val="00031400"/>
    <w:rsid w:val="00046F93"/>
    <w:rsid w:val="00052CA5"/>
    <w:rsid w:val="00055365"/>
    <w:rsid w:val="000733FC"/>
    <w:rsid w:val="00085F58"/>
    <w:rsid w:val="000949B2"/>
    <w:rsid w:val="000A21BF"/>
    <w:rsid w:val="000A3CD7"/>
    <w:rsid w:val="000B0606"/>
    <w:rsid w:val="000B0BED"/>
    <w:rsid w:val="000C782D"/>
    <w:rsid w:val="000D3134"/>
    <w:rsid w:val="00105531"/>
    <w:rsid w:val="00114B78"/>
    <w:rsid w:val="00114BD1"/>
    <w:rsid w:val="00115884"/>
    <w:rsid w:val="00131687"/>
    <w:rsid w:val="001579F9"/>
    <w:rsid w:val="0016277C"/>
    <w:rsid w:val="00163D87"/>
    <w:rsid w:val="00170F46"/>
    <w:rsid w:val="0018746A"/>
    <w:rsid w:val="001A310F"/>
    <w:rsid w:val="001B591F"/>
    <w:rsid w:val="001C4AF8"/>
    <w:rsid w:val="001D300E"/>
    <w:rsid w:val="001D3D35"/>
    <w:rsid w:val="001D60B4"/>
    <w:rsid w:val="001E0221"/>
    <w:rsid w:val="001E4A51"/>
    <w:rsid w:val="001F110A"/>
    <w:rsid w:val="00206650"/>
    <w:rsid w:val="00225AF0"/>
    <w:rsid w:val="002349B6"/>
    <w:rsid w:val="00254256"/>
    <w:rsid w:val="0026030E"/>
    <w:rsid w:val="00276216"/>
    <w:rsid w:val="00291AA9"/>
    <w:rsid w:val="002968E6"/>
    <w:rsid w:val="002A1462"/>
    <w:rsid w:val="002B27B6"/>
    <w:rsid w:val="002B3C67"/>
    <w:rsid w:val="002B52E8"/>
    <w:rsid w:val="002C3CE1"/>
    <w:rsid w:val="002E243E"/>
    <w:rsid w:val="002E391F"/>
    <w:rsid w:val="002E4641"/>
    <w:rsid w:val="002F44DB"/>
    <w:rsid w:val="002F5A8E"/>
    <w:rsid w:val="002F5D5D"/>
    <w:rsid w:val="00311189"/>
    <w:rsid w:val="003176D3"/>
    <w:rsid w:val="003608F3"/>
    <w:rsid w:val="00373BFE"/>
    <w:rsid w:val="003743E9"/>
    <w:rsid w:val="0037712A"/>
    <w:rsid w:val="00384024"/>
    <w:rsid w:val="00386167"/>
    <w:rsid w:val="00391989"/>
    <w:rsid w:val="00392EDE"/>
    <w:rsid w:val="003A1124"/>
    <w:rsid w:val="003A1A39"/>
    <w:rsid w:val="003A4CB9"/>
    <w:rsid w:val="003B5E44"/>
    <w:rsid w:val="003C15E9"/>
    <w:rsid w:val="003E485C"/>
    <w:rsid w:val="003F43D9"/>
    <w:rsid w:val="00413556"/>
    <w:rsid w:val="00414D95"/>
    <w:rsid w:val="00420137"/>
    <w:rsid w:val="00437846"/>
    <w:rsid w:val="00447944"/>
    <w:rsid w:val="00454C6F"/>
    <w:rsid w:val="00493698"/>
    <w:rsid w:val="004A0428"/>
    <w:rsid w:val="004A7D18"/>
    <w:rsid w:val="004B6BDB"/>
    <w:rsid w:val="004C4E5D"/>
    <w:rsid w:val="004D0298"/>
    <w:rsid w:val="004E3385"/>
    <w:rsid w:val="0050204F"/>
    <w:rsid w:val="00510147"/>
    <w:rsid w:val="00515698"/>
    <w:rsid w:val="005158D3"/>
    <w:rsid w:val="00516C43"/>
    <w:rsid w:val="005307C2"/>
    <w:rsid w:val="00535F63"/>
    <w:rsid w:val="0054129E"/>
    <w:rsid w:val="005473C8"/>
    <w:rsid w:val="00552BD1"/>
    <w:rsid w:val="00567146"/>
    <w:rsid w:val="00582216"/>
    <w:rsid w:val="005906CA"/>
    <w:rsid w:val="005A2C3E"/>
    <w:rsid w:val="005B1A63"/>
    <w:rsid w:val="005C13F9"/>
    <w:rsid w:val="005C25C8"/>
    <w:rsid w:val="005F4C8E"/>
    <w:rsid w:val="005F6684"/>
    <w:rsid w:val="00601789"/>
    <w:rsid w:val="006226C7"/>
    <w:rsid w:val="0062734F"/>
    <w:rsid w:val="00630AAD"/>
    <w:rsid w:val="00650C30"/>
    <w:rsid w:val="00653510"/>
    <w:rsid w:val="00657285"/>
    <w:rsid w:val="00660D69"/>
    <w:rsid w:val="0067325E"/>
    <w:rsid w:val="0068201A"/>
    <w:rsid w:val="006B0119"/>
    <w:rsid w:val="006B610C"/>
    <w:rsid w:val="006C2243"/>
    <w:rsid w:val="006C2514"/>
    <w:rsid w:val="006C5813"/>
    <w:rsid w:val="006D29F4"/>
    <w:rsid w:val="006D7240"/>
    <w:rsid w:val="006F453C"/>
    <w:rsid w:val="00712D20"/>
    <w:rsid w:val="00721943"/>
    <w:rsid w:val="007249EA"/>
    <w:rsid w:val="00724BB8"/>
    <w:rsid w:val="00733E45"/>
    <w:rsid w:val="007350AA"/>
    <w:rsid w:val="00751D84"/>
    <w:rsid w:val="007548FA"/>
    <w:rsid w:val="00757F17"/>
    <w:rsid w:val="0076539D"/>
    <w:rsid w:val="007715B7"/>
    <w:rsid w:val="00777707"/>
    <w:rsid w:val="00780032"/>
    <w:rsid w:val="0078032A"/>
    <w:rsid w:val="00786538"/>
    <w:rsid w:val="00790351"/>
    <w:rsid w:val="007975F4"/>
    <w:rsid w:val="007A6914"/>
    <w:rsid w:val="007A7676"/>
    <w:rsid w:val="007B153E"/>
    <w:rsid w:val="007D2C46"/>
    <w:rsid w:val="007D51BB"/>
    <w:rsid w:val="007E0CCC"/>
    <w:rsid w:val="007E4046"/>
    <w:rsid w:val="007E4DC0"/>
    <w:rsid w:val="007E51C4"/>
    <w:rsid w:val="007E5E33"/>
    <w:rsid w:val="0080768D"/>
    <w:rsid w:val="00812DF1"/>
    <w:rsid w:val="00891DEE"/>
    <w:rsid w:val="00891FD5"/>
    <w:rsid w:val="008A2044"/>
    <w:rsid w:val="008B2144"/>
    <w:rsid w:val="008D2683"/>
    <w:rsid w:val="008D5782"/>
    <w:rsid w:val="008D7108"/>
    <w:rsid w:val="008E6C47"/>
    <w:rsid w:val="008F2919"/>
    <w:rsid w:val="00906155"/>
    <w:rsid w:val="009100A4"/>
    <w:rsid w:val="0092332F"/>
    <w:rsid w:val="0095272E"/>
    <w:rsid w:val="00963EF1"/>
    <w:rsid w:val="009649F6"/>
    <w:rsid w:val="00987924"/>
    <w:rsid w:val="009968DF"/>
    <w:rsid w:val="009A2CB4"/>
    <w:rsid w:val="009A4428"/>
    <w:rsid w:val="009C3736"/>
    <w:rsid w:val="009C3B55"/>
    <w:rsid w:val="009C44D5"/>
    <w:rsid w:val="009D5852"/>
    <w:rsid w:val="009E77D9"/>
    <w:rsid w:val="009F53D5"/>
    <w:rsid w:val="00A30606"/>
    <w:rsid w:val="00A621D8"/>
    <w:rsid w:val="00A63D9B"/>
    <w:rsid w:val="00A66A07"/>
    <w:rsid w:val="00A842D4"/>
    <w:rsid w:val="00A904AB"/>
    <w:rsid w:val="00AA6E10"/>
    <w:rsid w:val="00AA79EE"/>
    <w:rsid w:val="00AC03D0"/>
    <w:rsid w:val="00AC3116"/>
    <w:rsid w:val="00AC5F07"/>
    <w:rsid w:val="00AD3085"/>
    <w:rsid w:val="00AE2D55"/>
    <w:rsid w:val="00AE3811"/>
    <w:rsid w:val="00AE7D33"/>
    <w:rsid w:val="00AF2345"/>
    <w:rsid w:val="00B028EA"/>
    <w:rsid w:val="00B05066"/>
    <w:rsid w:val="00B25EF1"/>
    <w:rsid w:val="00B36D44"/>
    <w:rsid w:val="00B373C5"/>
    <w:rsid w:val="00B53D16"/>
    <w:rsid w:val="00B61A5C"/>
    <w:rsid w:val="00B677CE"/>
    <w:rsid w:val="00B733CD"/>
    <w:rsid w:val="00B773C8"/>
    <w:rsid w:val="00B8295E"/>
    <w:rsid w:val="00B8391D"/>
    <w:rsid w:val="00BA5ED6"/>
    <w:rsid w:val="00BC066E"/>
    <w:rsid w:val="00BE204C"/>
    <w:rsid w:val="00BE6C68"/>
    <w:rsid w:val="00BF4651"/>
    <w:rsid w:val="00BF5216"/>
    <w:rsid w:val="00C030D9"/>
    <w:rsid w:val="00C071B7"/>
    <w:rsid w:val="00C10791"/>
    <w:rsid w:val="00C27AD1"/>
    <w:rsid w:val="00C36052"/>
    <w:rsid w:val="00C4438F"/>
    <w:rsid w:val="00C543AA"/>
    <w:rsid w:val="00C55295"/>
    <w:rsid w:val="00C61E9B"/>
    <w:rsid w:val="00C8112D"/>
    <w:rsid w:val="00C87167"/>
    <w:rsid w:val="00C95090"/>
    <w:rsid w:val="00CC1FDF"/>
    <w:rsid w:val="00CD1A3A"/>
    <w:rsid w:val="00CD2C5B"/>
    <w:rsid w:val="00CD310E"/>
    <w:rsid w:val="00CD796C"/>
    <w:rsid w:val="00CE18E9"/>
    <w:rsid w:val="00CE5879"/>
    <w:rsid w:val="00CF0373"/>
    <w:rsid w:val="00D05AF6"/>
    <w:rsid w:val="00D122DB"/>
    <w:rsid w:val="00D32222"/>
    <w:rsid w:val="00D40A52"/>
    <w:rsid w:val="00D460B8"/>
    <w:rsid w:val="00D61F4F"/>
    <w:rsid w:val="00D80F02"/>
    <w:rsid w:val="00D93A84"/>
    <w:rsid w:val="00DA020C"/>
    <w:rsid w:val="00DC2A1F"/>
    <w:rsid w:val="00DC4D02"/>
    <w:rsid w:val="00DD66B6"/>
    <w:rsid w:val="00DE431E"/>
    <w:rsid w:val="00DE62AD"/>
    <w:rsid w:val="00DE6815"/>
    <w:rsid w:val="00DE7999"/>
    <w:rsid w:val="00E129E3"/>
    <w:rsid w:val="00E401BF"/>
    <w:rsid w:val="00E55BC9"/>
    <w:rsid w:val="00E603C8"/>
    <w:rsid w:val="00E6240D"/>
    <w:rsid w:val="00E63AB3"/>
    <w:rsid w:val="00E74321"/>
    <w:rsid w:val="00E76EBC"/>
    <w:rsid w:val="00E774C5"/>
    <w:rsid w:val="00E87ED9"/>
    <w:rsid w:val="00E948A4"/>
    <w:rsid w:val="00EA696C"/>
    <w:rsid w:val="00EA6F50"/>
    <w:rsid w:val="00ED189D"/>
    <w:rsid w:val="00ED7AF6"/>
    <w:rsid w:val="00EF0DEB"/>
    <w:rsid w:val="00F05B66"/>
    <w:rsid w:val="00F13955"/>
    <w:rsid w:val="00F432FF"/>
    <w:rsid w:val="00F62053"/>
    <w:rsid w:val="00F807DB"/>
    <w:rsid w:val="00F92A3C"/>
    <w:rsid w:val="00F939B8"/>
    <w:rsid w:val="00F94194"/>
    <w:rsid w:val="00FA2600"/>
    <w:rsid w:val="00FA3B41"/>
    <w:rsid w:val="00FA5367"/>
    <w:rsid w:val="00FB539F"/>
    <w:rsid w:val="00FB54A9"/>
    <w:rsid w:val="00FC004B"/>
    <w:rsid w:val="00FD3022"/>
    <w:rsid w:val="00FE0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95410"/>
  <w15:docId w15:val="{196EAF4C-6990-4ABC-BFE0-4F76A67A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6C4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D35"/>
    <w:pPr>
      <w:tabs>
        <w:tab w:val="center" w:pos="4252"/>
        <w:tab w:val="right" w:pos="8504"/>
      </w:tabs>
      <w:snapToGrid w:val="0"/>
    </w:pPr>
  </w:style>
  <w:style w:type="character" w:customStyle="1" w:styleId="a4">
    <w:name w:val="ヘッダー (文字)"/>
    <w:basedOn w:val="a0"/>
    <w:link w:val="a3"/>
    <w:uiPriority w:val="99"/>
    <w:rsid w:val="001D3D35"/>
  </w:style>
  <w:style w:type="paragraph" w:styleId="a5">
    <w:name w:val="footer"/>
    <w:basedOn w:val="a"/>
    <w:link w:val="a6"/>
    <w:uiPriority w:val="99"/>
    <w:unhideWhenUsed/>
    <w:rsid w:val="001D3D35"/>
    <w:pPr>
      <w:tabs>
        <w:tab w:val="center" w:pos="4252"/>
        <w:tab w:val="right" w:pos="8504"/>
      </w:tabs>
      <w:snapToGrid w:val="0"/>
    </w:pPr>
  </w:style>
  <w:style w:type="character" w:customStyle="1" w:styleId="a6">
    <w:name w:val="フッター (文字)"/>
    <w:basedOn w:val="a0"/>
    <w:link w:val="a5"/>
    <w:uiPriority w:val="99"/>
    <w:rsid w:val="001D3D35"/>
  </w:style>
  <w:style w:type="character" w:styleId="a7">
    <w:name w:val="Hyperlink"/>
    <w:basedOn w:val="a0"/>
    <w:uiPriority w:val="99"/>
    <w:unhideWhenUsed/>
    <w:rsid w:val="00384024"/>
    <w:rPr>
      <w:color w:val="0563C1" w:themeColor="hyperlink"/>
      <w:u w:val="single"/>
    </w:rPr>
  </w:style>
  <w:style w:type="character" w:styleId="a8">
    <w:name w:val="FollowedHyperlink"/>
    <w:basedOn w:val="a0"/>
    <w:uiPriority w:val="99"/>
    <w:semiHidden/>
    <w:unhideWhenUsed/>
    <w:rsid w:val="00384024"/>
    <w:rPr>
      <w:color w:val="954F72" w:themeColor="followedHyperlink"/>
      <w:u w:val="single"/>
    </w:rPr>
  </w:style>
  <w:style w:type="paragraph" w:styleId="a9">
    <w:name w:val="Revision"/>
    <w:hidden/>
    <w:uiPriority w:val="99"/>
    <w:semiHidden/>
    <w:rsid w:val="0076539D"/>
  </w:style>
  <w:style w:type="character" w:customStyle="1" w:styleId="10">
    <w:name w:val="見出し 1 (文字)"/>
    <w:basedOn w:val="a0"/>
    <w:link w:val="1"/>
    <w:uiPriority w:val="9"/>
    <w:rsid w:val="00516C43"/>
    <w:rPr>
      <w:rFonts w:asciiTheme="majorHAnsi" w:eastAsiaTheme="majorEastAsia" w:hAnsiTheme="majorHAnsi" w:cstheme="majorBidi"/>
      <w:sz w:val="24"/>
      <w:szCs w:val="24"/>
    </w:rPr>
  </w:style>
  <w:style w:type="paragraph" w:styleId="aa">
    <w:name w:val="footnote text"/>
    <w:basedOn w:val="a"/>
    <w:link w:val="ab"/>
    <w:uiPriority w:val="99"/>
    <w:semiHidden/>
    <w:unhideWhenUsed/>
    <w:rsid w:val="00FB539F"/>
    <w:pPr>
      <w:snapToGrid w:val="0"/>
    </w:pPr>
    <w:rPr>
      <w:rFonts w:cs="Times New Roman"/>
      <w:kern w:val="0"/>
      <w:szCs w:val="24"/>
    </w:rPr>
  </w:style>
  <w:style w:type="character" w:customStyle="1" w:styleId="ab">
    <w:name w:val="脚注文字列 (文字)"/>
    <w:basedOn w:val="a0"/>
    <w:link w:val="aa"/>
    <w:uiPriority w:val="99"/>
    <w:semiHidden/>
    <w:rsid w:val="00FB539F"/>
    <w:rPr>
      <w:rFonts w:cs="Times New Roman"/>
      <w:kern w:val="0"/>
      <w:szCs w:val="24"/>
    </w:rPr>
  </w:style>
  <w:style w:type="character" w:styleId="ac">
    <w:name w:val="footnote reference"/>
    <w:basedOn w:val="a0"/>
    <w:uiPriority w:val="99"/>
    <w:semiHidden/>
    <w:unhideWhenUsed/>
    <w:rsid w:val="00FB539F"/>
    <w:rPr>
      <w:vertAlign w:val="superscript"/>
    </w:rPr>
  </w:style>
  <w:style w:type="character" w:styleId="ad">
    <w:name w:val="Unresolved Mention"/>
    <w:basedOn w:val="a0"/>
    <w:uiPriority w:val="99"/>
    <w:semiHidden/>
    <w:unhideWhenUsed/>
    <w:rsid w:val="009968DF"/>
    <w:rPr>
      <w:color w:val="605E5C"/>
      <w:shd w:val="clear" w:color="auto" w:fill="E1DFDD"/>
    </w:rPr>
  </w:style>
  <w:style w:type="paragraph" w:styleId="Web">
    <w:name w:val="Normal (Web)"/>
    <w:qFormat/>
    <w:rsid w:val="008F2919"/>
    <w:pPr>
      <w:spacing w:beforeAutospacing="1" w:afterAutospacing="1"/>
    </w:pPr>
    <w:rPr>
      <w:rFonts w:eastAsia="SimSun" w:cs="Times New Roman"/>
      <w:kern w:val="0"/>
      <w:sz w:val="24"/>
      <w:szCs w:val="20"/>
      <w:lang w:eastAsia="zh-CN"/>
    </w:rPr>
  </w:style>
  <w:style w:type="paragraph" w:styleId="ae">
    <w:name w:val="List Paragraph"/>
    <w:basedOn w:val="a"/>
    <w:uiPriority w:val="34"/>
    <w:qFormat/>
    <w:rsid w:val="00386167"/>
    <w:pPr>
      <w:widowControl w:val="0"/>
      <w:ind w:leftChars="200" w:left="480"/>
      <w:jc w:val="both"/>
    </w:pPr>
    <w:rPr>
      <w:rFonts w:cs="Times New Roman"/>
      <w:kern w:val="0"/>
      <w:szCs w:val="24"/>
    </w:rPr>
  </w:style>
  <w:style w:type="character" w:styleId="af">
    <w:name w:val="annotation reference"/>
    <w:basedOn w:val="a0"/>
    <w:uiPriority w:val="99"/>
    <w:semiHidden/>
    <w:unhideWhenUsed/>
    <w:rsid w:val="004A7D18"/>
    <w:rPr>
      <w:sz w:val="18"/>
      <w:szCs w:val="18"/>
    </w:rPr>
  </w:style>
  <w:style w:type="paragraph" w:styleId="af0">
    <w:name w:val="annotation text"/>
    <w:basedOn w:val="a"/>
    <w:link w:val="af1"/>
    <w:uiPriority w:val="99"/>
    <w:semiHidden/>
    <w:unhideWhenUsed/>
    <w:rsid w:val="004A7D18"/>
    <w:pPr>
      <w:widowControl w:val="0"/>
    </w:pPr>
    <w:rPr>
      <w:rFonts w:cs="Times New Roman"/>
      <w:kern w:val="0"/>
      <w:szCs w:val="24"/>
    </w:rPr>
  </w:style>
  <w:style w:type="character" w:customStyle="1" w:styleId="af1">
    <w:name w:val="コメント文字列 (文字)"/>
    <w:basedOn w:val="a0"/>
    <w:link w:val="af0"/>
    <w:uiPriority w:val="99"/>
    <w:semiHidden/>
    <w:rsid w:val="004A7D18"/>
    <w:rPr>
      <w:rFonts w:cs="Times New Roman"/>
      <w:kern w:val="0"/>
      <w:szCs w:val="24"/>
    </w:rPr>
  </w:style>
  <w:style w:type="paragraph" w:styleId="af2">
    <w:name w:val="annotation subject"/>
    <w:basedOn w:val="af0"/>
    <w:next w:val="af0"/>
    <w:link w:val="af3"/>
    <w:uiPriority w:val="99"/>
    <w:semiHidden/>
    <w:unhideWhenUsed/>
    <w:rsid w:val="004A7D18"/>
    <w:pPr>
      <w:widowControl/>
    </w:pPr>
    <w:rPr>
      <w:rFonts w:cstheme="minorBidi"/>
      <w:b/>
      <w:bCs/>
      <w:kern w:val="2"/>
      <w:szCs w:val="22"/>
    </w:rPr>
  </w:style>
  <w:style w:type="character" w:customStyle="1" w:styleId="af3">
    <w:name w:val="コメント内容 (文字)"/>
    <w:basedOn w:val="af1"/>
    <w:link w:val="af2"/>
    <w:uiPriority w:val="99"/>
    <w:semiHidden/>
    <w:rsid w:val="004A7D18"/>
    <w:rPr>
      <w:rFonts w:cs="Times New Roman"/>
      <w:b/>
      <w:bCs/>
      <w:kern w:val="0"/>
      <w:szCs w:val="24"/>
    </w:rPr>
  </w:style>
  <w:style w:type="paragraph" w:styleId="af4">
    <w:name w:val="No Spacing"/>
    <w:uiPriority w:val="1"/>
    <w:qFormat/>
    <w:rsid w:val="00ED7AF6"/>
  </w:style>
  <w:style w:type="table" w:styleId="af5">
    <w:name w:val="Table Grid"/>
    <w:basedOn w:val="a1"/>
    <w:uiPriority w:val="39"/>
    <w:rsid w:val="00AF2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ws.e-gov.go.jp/document?lawid=416AC1000000081_20160401_427AC0000000066" TargetMode="External"/><Relationship Id="rId3" Type="http://schemas.openxmlformats.org/officeDocument/2006/relationships/settings" Target="settings.xml"/><Relationship Id="rId7" Type="http://schemas.openxmlformats.org/officeDocument/2006/relationships/hyperlink" Target="https://www.mlit.go.jp/kokudokeikaku/souhatu/h16seika/12eizou/12eizo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4</Pages>
  <Words>754</Words>
  <Characters>4299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山村　高淑</dc:creator>
  <cp:keywords/>
  <dc:description/>
  <cp:lastModifiedBy>山村 高淑</cp:lastModifiedBy>
  <cp:revision>40</cp:revision>
  <cp:lastPrinted>2022-02-04T03:42:00Z</cp:lastPrinted>
  <dcterms:created xsi:type="dcterms:W3CDTF">2022-01-19T12:04:00Z</dcterms:created>
  <dcterms:modified xsi:type="dcterms:W3CDTF">2022-11-21T08:57:00Z</dcterms:modified>
</cp:coreProperties>
</file>